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B74F" w14:textId="0AC047EA" w:rsidR="00F234FA" w:rsidRPr="00F234FA" w:rsidRDefault="00F234FA" w:rsidP="00F234FA">
      <w:pPr>
        <w:spacing w:after="0"/>
        <w:jc w:val="center"/>
        <w:rPr>
          <w:rFonts w:cstheme="minorHAnsi"/>
          <w:b/>
          <w:color w:val="002060"/>
          <w:sz w:val="28"/>
          <w:szCs w:val="28"/>
        </w:rPr>
      </w:pPr>
      <w:r w:rsidRPr="00F234FA">
        <w:rPr>
          <w:rFonts w:cstheme="minorHAnsi"/>
          <w:b/>
          <w:color w:val="002060"/>
          <w:sz w:val="28"/>
          <w:szCs w:val="28"/>
        </w:rPr>
        <w:t xml:space="preserve">Avenant </w:t>
      </w:r>
      <w:r>
        <w:rPr>
          <w:rFonts w:cstheme="minorHAnsi"/>
          <w:b/>
          <w:color w:val="002060"/>
          <w:sz w:val="28"/>
          <w:szCs w:val="28"/>
        </w:rPr>
        <w:t xml:space="preserve">n°1 </w:t>
      </w:r>
      <w:r w:rsidRPr="00F234FA">
        <w:rPr>
          <w:rFonts w:cstheme="minorHAnsi"/>
          <w:b/>
          <w:color w:val="002060"/>
          <w:sz w:val="28"/>
          <w:szCs w:val="28"/>
        </w:rPr>
        <w:t xml:space="preserve">du </w:t>
      </w:r>
      <w:r>
        <w:rPr>
          <w:rFonts w:cstheme="minorHAnsi"/>
          <w:b/>
          <w:color w:val="002060"/>
          <w:sz w:val="28"/>
          <w:szCs w:val="28"/>
        </w:rPr>
        <w:t>_____ (date)</w:t>
      </w:r>
    </w:p>
    <w:p w14:paraId="52EC146B" w14:textId="19AE5F5D" w:rsidR="00F234FA" w:rsidRDefault="00F234FA" w:rsidP="00F234FA">
      <w:pPr>
        <w:spacing w:after="0"/>
        <w:jc w:val="center"/>
        <w:rPr>
          <w:rFonts w:cstheme="minorHAnsi"/>
          <w:b/>
          <w:color w:val="002060"/>
          <w:sz w:val="28"/>
          <w:szCs w:val="28"/>
          <w:u w:val="single"/>
        </w:rPr>
      </w:pPr>
      <w:r>
        <w:rPr>
          <w:rFonts w:cstheme="minorHAnsi"/>
          <w:b/>
          <w:color w:val="002060"/>
          <w:sz w:val="28"/>
          <w:szCs w:val="28"/>
          <w:u w:val="single"/>
        </w:rPr>
        <w:t>De la décision unilatérale de l’employeur sur la mise en place d’une prime exceptionnelle</w:t>
      </w:r>
    </w:p>
    <w:p w14:paraId="45D839E4" w14:textId="77777777" w:rsidR="00F234FA" w:rsidRDefault="00F234FA" w:rsidP="00F234FA">
      <w:pPr>
        <w:spacing w:after="0" w:line="240" w:lineRule="auto"/>
        <w:jc w:val="center"/>
        <w:rPr>
          <w:rFonts w:cstheme="minorHAnsi"/>
          <w:b/>
        </w:rPr>
      </w:pPr>
    </w:p>
    <w:p w14:paraId="20846E15" w14:textId="77777777" w:rsidR="00C545E6" w:rsidRDefault="00C545E6" w:rsidP="00F234FA">
      <w:pPr>
        <w:spacing w:after="0" w:line="240" w:lineRule="auto"/>
        <w:jc w:val="both"/>
        <w:rPr>
          <w:rFonts w:cstheme="minorHAnsi"/>
        </w:rPr>
      </w:pPr>
    </w:p>
    <w:p w14:paraId="227789B9" w14:textId="72B5EC5E" w:rsidR="00C545E6" w:rsidRDefault="00C545E6" w:rsidP="00C545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 décision unilatérale du _____ (date), il a été décidé de procéder au versement d’une prime exceptionnelle de pouvoir d’achat, dans le cadre de </w:t>
      </w:r>
      <w:r w:rsidR="00F234FA">
        <w:rPr>
          <w:rFonts w:cstheme="minorHAnsi"/>
        </w:rPr>
        <w:t xml:space="preserve">la loi n° 2019-1446 du 24 décembre 2019 </w:t>
      </w:r>
      <w:r>
        <w:rPr>
          <w:rFonts w:cstheme="minorHAnsi"/>
        </w:rPr>
        <w:t>de financement de la sécurité sociale</w:t>
      </w:r>
      <w:r w:rsidR="00BC17BC">
        <w:rPr>
          <w:rFonts w:cstheme="minorHAnsi"/>
        </w:rPr>
        <w:t>. Cette prime pouvait être versée au plus tard le 31 août 2020.</w:t>
      </w:r>
    </w:p>
    <w:p w14:paraId="47A77CD8" w14:textId="7F6D541D" w:rsidR="00BC17BC" w:rsidRDefault="00BC17BC" w:rsidP="00C545E6">
      <w:pPr>
        <w:spacing w:after="0" w:line="240" w:lineRule="auto"/>
        <w:jc w:val="both"/>
        <w:rPr>
          <w:rFonts w:cstheme="minorHAnsi"/>
        </w:rPr>
      </w:pPr>
    </w:p>
    <w:p w14:paraId="0B0A1345" w14:textId="76E87F16" w:rsidR="00BC17BC" w:rsidRDefault="00BC17BC" w:rsidP="00BC17BC">
      <w:pPr>
        <w:spacing w:after="0" w:line="240" w:lineRule="auto"/>
        <w:jc w:val="both"/>
        <w:rPr>
          <w:rFonts w:cstheme="minorHAnsi"/>
        </w:rPr>
      </w:pPr>
      <w:r w:rsidRPr="00BC17BC">
        <w:rPr>
          <w:rFonts w:cstheme="minorHAnsi"/>
        </w:rPr>
        <w:t>L</w:t>
      </w:r>
      <w:r>
        <w:rPr>
          <w:rFonts w:cstheme="minorHAnsi"/>
        </w:rPr>
        <w:t xml:space="preserve">a loi </w:t>
      </w:r>
      <w:r w:rsidRPr="00BC17BC">
        <w:rPr>
          <w:rFonts w:cstheme="minorHAnsi"/>
        </w:rPr>
        <w:t>n° 2020-935 du 30 juillet 2020 de finances rectificative pour 2020</w:t>
      </w:r>
      <w:r>
        <w:rPr>
          <w:rFonts w:cstheme="minorHAnsi"/>
        </w:rPr>
        <w:t xml:space="preserve"> a prorogé le délai de versement de la prime au </w:t>
      </w:r>
      <w:r w:rsidRPr="00BC17BC">
        <w:rPr>
          <w:rFonts w:cstheme="minorHAnsi"/>
        </w:rPr>
        <w:t>31 décembre 2020</w:t>
      </w:r>
      <w:r>
        <w:rPr>
          <w:rFonts w:cstheme="minorHAnsi"/>
        </w:rPr>
        <w:t>.</w:t>
      </w:r>
    </w:p>
    <w:p w14:paraId="28A0F401" w14:textId="77777777" w:rsidR="00BC17BC" w:rsidRDefault="00BC17BC" w:rsidP="00BC17BC">
      <w:pPr>
        <w:spacing w:after="0" w:line="240" w:lineRule="auto"/>
        <w:jc w:val="both"/>
        <w:rPr>
          <w:rFonts w:cstheme="minorHAnsi"/>
        </w:rPr>
      </w:pPr>
    </w:p>
    <w:p w14:paraId="2C303063" w14:textId="10E9A47C" w:rsidR="00776D57" w:rsidRDefault="00C41809" w:rsidP="00F234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Compte tenu de ce délai supplémentaire et</w:t>
      </w:r>
      <w:r w:rsidR="00776D57">
        <w:rPr>
          <w:rFonts w:cstheme="minorHAnsi"/>
        </w:rPr>
        <w:t xml:space="preserve"> </w:t>
      </w:r>
      <w:r w:rsidR="00776D57">
        <w:rPr>
          <w:rFonts w:cstheme="minorHAnsi"/>
        </w:rPr>
        <w:t xml:space="preserve">de la possibilité donnée par l’Instruction DSS du 16 avril 2020 aux employeurs de verser en plusieurs fois la prime dès lors qu’elle ne dépasse pas le plafond légal, il a été décidé, </w:t>
      </w:r>
      <w:r w:rsidR="00776D57" w:rsidRPr="00C41809">
        <w:rPr>
          <w:rFonts w:cstheme="minorHAnsi"/>
          <w:highlight w:val="yellow"/>
        </w:rPr>
        <w:t>[si présence d’un CSE] après consultation du CSE</w:t>
      </w:r>
      <w:r w:rsidR="00776D57">
        <w:rPr>
          <w:rFonts w:cstheme="minorHAnsi"/>
        </w:rPr>
        <w:t>, de procéder à un deuxième versement au titre de la prime exceptionnelle de pouvoir d’achat à l’ensemble du personnel</w:t>
      </w:r>
      <w:r w:rsidR="00776D57">
        <w:rPr>
          <w:rFonts w:cstheme="minorHAnsi"/>
        </w:rPr>
        <w:t xml:space="preserve">, d’un montant de </w:t>
      </w:r>
      <w:r w:rsidR="002D262A">
        <w:rPr>
          <w:rFonts w:cstheme="minorHAnsi"/>
        </w:rPr>
        <w:t>_____</w:t>
      </w:r>
      <w:r w:rsidR="001865C7">
        <w:rPr>
          <w:rFonts w:cstheme="minorHAnsi"/>
        </w:rPr>
        <w:t xml:space="preserve">, </w:t>
      </w:r>
      <w:r w:rsidR="00776D57">
        <w:rPr>
          <w:rFonts w:cstheme="minorHAnsi"/>
        </w:rPr>
        <w:t xml:space="preserve">sans qu’il </w:t>
      </w:r>
      <w:r w:rsidR="001865C7">
        <w:rPr>
          <w:rFonts w:cstheme="minorHAnsi"/>
        </w:rPr>
        <w:t>n’</w:t>
      </w:r>
      <w:r w:rsidR="00776D57">
        <w:rPr>
          <w:rFonts w:cstheme="minorHAnsi"/>
        </w:rPr>
        <w:t xml:space="preserve">y ait de </w:t>
      </w:r>
      <w:r w:rsidR="001865C7">
        <w:rPr>
          <w:rFonts w:cstheme="minorHAnsi"/>
        </w:rPr>
        <w:t>modification</w:t>
      </w:r>
      <w:r w:rsidR="00776D57">
        <w:rPr>
          <w:rFonts w:cstheme="minorHAnsi"/>
        </w:rPr>
        <w:t xml:space="preserve"> dans ses </w:t>
      </w:r>
      <w:r w:rsidR="00776D57">
        <w:t>critères d’attribution</w:t>
      </w:r>
      <w:r w:rsidR="00776D57">
        <w:rPr>
          <w:rFonts w:cstheme="minorHAnsi"/>
        </w:rPr>
        <w:t>.</w:t>
      </w:r>
    </w:p>
    <w:p w14:paraId="20EDC7E3" w14:textId="77777777" w:rsidR="00776D57" w:rsidRDefault="00776D57" w:rsidP="00F234FA">
      <w:pPr>
        <w:spacing w:after="0" w:line="240" w:lineRule="auto"/>
        <w:jc w:val="both"/>
        <w:rPr>
          <w:rFonts w:cstheme="minorHAnsi"/>
        </w:rPr>
      </w:pPr>
    </w:p>
    <w:p w14:paraId="468171DE" w14:textId="08556C02" w:rsidR="00F234FA" w:rsidRDefault="00D533C5" w:rsidP="00F234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</w:t>
      </w:r>
      <w:r w:rsidR="00065A4E">
        <w:rPr>
          <w:rFonts w:cstheme="minorHAnsi"/>
        </w:rPr>
        <w:t>En</w:t>
      </w:r>
      <w:r w:rsidR="00F234FA">
        <w:rPr>
          <w:rFonts w:cstheme="minorHAnsi"/>
        </w:rPr>
        <w:t xml:space="preserve"> cas de présence d’un CSE</w:t>
      </w:r>
      <w:r>
        <w:rPr>
          <w:rFonts w:cstheme="minorHAnsi"/>
        </w:rPr>
        <w:t>]</w:t>
      </w:r>
      <w:r w:rsidR="00F234FA">
        <w:rPr>
          <w:rFonts w:cstheme="minorHAnsi"/>
        </w:rPr>
        <w:t xml:space="preserve"> La décision unilatérale est communiquée pour information aux représentants du personnel au plus tard</w:t>
      </w:r>
      <w:r w:rsidR="00016FD5">
        <w:rPr>
          <w:rFonts w:cstheme="minorHAnsi"/>
        </w:rPr>
        <w:t xml:space="preserve"> le</w:t>
      </w:r>
      <w:r w:rsidR="00F234FA">
        <w:rPr>
          <w:rFonts w:cstheme="minorHAnsi"/>
        </w:rPr>
        <w:t xml:space="preserve"> &lt;</w:t>
      </w:r>
      <w:r w:rsidR="00065A4E">
        <w:rPr>
          <w:rFonts w:cstheme="minorHAnsi"/>
        </w:rPr>
        <w:t>___</w:t>
      </w:r>
      <w:r w:rsidR="00F234FA">
        <w:rPr>
          <w:rFonts w:cstheme="minorHAnsi"/>
        </w:rPr>
        <w:t>&gt;.</w:t>
      </w:r>
    </w:p>
    <w:p w14:paraId="6EFA29E9" w14:textId="1139FED1" w:rsidR="00F234FA" w:rsidRDefault="00D533C5" w:rsidP="00F234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</w:t>
      </w:r>
      <w:r w:rsidR="00065A4E">
        <w:rPr>
          <w:rFonts w:cstheme="minorHAnsi"/>
        </w:rPr>
        <w:t>L</w:t>
      </w:r>
      <w:r w:rsidR="00F234FA">
        <w:rPr>
          <w:rFonts w:cstheme="minorHAnsi"/>
        </w:rPr>
        <w:t>e cas échéant</w:t>
      </w:r>
      <w:r>
        <w:rPr>
          <w:rFonts w:cstheme="minorHAnsi"/>
        </w:rPr>
        <w:t>]</w:t>
      </w:r>
      <w:r w:rsidR="00F234FA">
        <w:rPr>
          <w:rFonts w:cstheme="minorHAnsi"/>
        </w:rPr>
        <w:t xml:space="preserve"> Elle fait l’objet d’un affichage sur les panneaux réservés à la communication avec le personnel. Une copie de la décision est jointe au bulletin de paie constatant le paiement de la prime.</w:t>
      </w:r>
    </w:p>
    <w:p w14:paraId="0E26CECD" w14:textId="77777777" w:rsidR="00F234FA" w:rsidRDefault="00F234FA" w:rsidP="00F234FA">
      <w:pPr>
        <w:spacing w:after="0" w:line="240" w:lineRule="auto"/>
        <w:jc w:val="both"/>
        <w:rPr>
          <w:rFonts w:cstheme="minorHAnsi"/>
        </w:rPr>
      </w:pPr>
    </w:p>
    <w:p w14:paraId="61D108A7" w14:textId="5A646200" w:rsidR="00F234FA" w:rsidRDefault="00F234FA" w:rsidP="00F234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présente décision unilatérale produit un effet à durée déterminée jusqu’au 31 </w:t>
      </w:r>
      <w:r w:rsidR="00C41809">
        <w:rPr>
          <w:rFonts w:cstheme="minorHAnsi"/>
        </w:rPr>
        <w:t>décembre</w:t>
      </w:r>
      <w:r>
        <w:rPr>
          <w:rFonts w:cstheme="minorHAnsi"/>
        </w:rPr>
        <w:t xml:space="preserve"> 2020 au plus tard. Elle ne saurait créer un droit acquis au bénéfice des salariés, ni constituer un usage ou un engagement unilatéral indéterminée.</w:t>
      </w:r>
    </w:p>
    <w:p w14:paraId="2B45D9E5" w14:textId="77777777" w:rsidR="00F234FA" w:rsidRDefault="00F234FA" w:rsidP="00F234FA">
      <w:pPr>
        <w:spacing w:after="0" w:line="240" w:lineRule="auto"/>
        <w:jc w:val="both"/>
        <w:rPr>
          <w:rFonts w:cstheme="minorHAnsi"/>
        </w:rPr>
      </w:pPr>
    </w:p>
    <w:p w14:paraId="31C4EDE6" w14:textId="77777777" w:rsidR="00F234FA" w:rsidRDefault="00F234FA" w:rsidP="00F234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Fait à </w:t>
      </w:r>
      <w:r>
        <w:rPr>
          <w:rFonts w:cstheme="minorHAnsi"/>
          <w:highlight w:val="yellow"/>
        </w:rPr>
        <w:t>&lt;à compléter&gt;.</w:t>
      </w:r>
      <w:r>
        <w:rPr>
          <w:rFonts w:cstheme="minorHAnsi"/>
        </w:rPr>
        <w:t xml:space="preserve">, le </w:t>
      </w:r>
      <w:r>
        <w:rPr>
          <w:rFonts w:cstheme="minorHAnsi"/>
          <w:highlight w:val="yellow"/>
        </w:rPr>
        <w:t>&lt;à compléter&gt;.</w:t>
      </w:r>
    </w:p>
    <w:p w14:paraId="6AE763DF" w14:textId="77777777" w:rsidR="00F234FA" w:rsidRDefault="00F234FA" w:rsidP="00F234FA">
      <w:pPr>
        <w:spacing w:after="0" w:line="240" w:lineRule="auto"/>
        <w:jc w:val="both"/>
        <w:rPr>
          <w:rFonts w:cstheme="minorHAnsi"/>
        </w:rPr>
      </w:pPr>
    </w:p>
    <w:p w14:paraId="49EF619D" w14:textId="77777777" w:rsidR="00F234FA" w:rsidRDefault="00F234FA" w:rsidP="00F234F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Pour l’établissement</w:t>
      </w:r>
      <w:r>
        <w:rPr>
          <w:rFonts w:cstheme="minorHAnsi"/>
          <w:highlight w:val="yellow"/>
        </w:rPr>
        <w:t>&lt;à compléter&gt;.</w:t>
      </w:r>
    </w:p>
    <w:p w14:paraId="7F80AAC2" w14:textId="77777777" w:rsidR="00F234FA" w:rsidRDefault="00F234FA" w:rsidP="00F234FA">
      <w:pPr>
        <w:jc w:val="center"/>
        <w:rPr>
          <w:rFonts w:cstheme="minorHAnsi"/>
        </w:rPr>
      </w:pPr>
    </w:p>
    <w:p w14:paraId="0623D5CF" w14:textId="77777777" w:rsidR="00F234FA" w:rsidRDefault="00F234FA" w:rsidP="00F234FA"/>
    <w:p w14:paraId="27CE0718" w14:textId="77777777" w:rsidR="00F234FA" w:rsidRDefault="00F234FA" w:rsidP="00F234FA"/>
    <w:p w14:paraId="34DEE364" w14:textId="77777777" w:rsidR="00A44ADC" w:rsidRDefault="00A44ADC"/>
    <w:sectPr w:rsidR="00A4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65C4"/>
    <w:multiLevelType w:val="hybridMultilevel"/>
    <w:tmpl w:val="913C2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7BF"/>
    <w:multiLevelType w:val="hybridMultilevel"/>
    <w:tmpl w:val="201E7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FA"/>
    <w:rsid w:val="00016FD5"/>
    <w:rsid w:val="00065A4E"/>
    <w:rsid w:val="001865C7"/>
    <w:rsid w:val="002D262A"/>
    <w:rsid w:val="0046013C"/>
    <w:rsid w:val="00473540"/>
    <w:rsid w:val="006D295B"/>
    <w:rsid w:val="006D6A6D"/>
    <w:rsid w:val="007055EA"/>
    <w:rsid w:val="00776D57"/>
    <w:rsid w:val="00A44ADC"/>
    <w:rsid w:val="00A82CE4"/>
    <w:rsid w:val="00BC17BC"/>
    <w:rsid w:val="00C41809"/>
    <w:rsid w:val="00C545E6"/>
    <w:rsid w:val="00D533C5"/>
    <w:rsid w:val="00F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458B"/>
  <w15:chartTrackingRefBased/>
  <w15:docId w15:val="{63812EE3-5ECF-474D-9579-6EEBB4B6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FA"/>
    <w:pPr>
      <w:spacing w:line="25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23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4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34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234F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C54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BARNES</dc:creator>
  <cp:keywords/>
  <dc:description/>
  <cp:lastModifiedBy>Marie-Anne BARNES</cp:lastModifiedBy>
  <cp:revision>12</cp:revision>
  <dcterms:created xsi:type="dcterms:W3CDTF">2020-12-22T09:03:00Z</dcterms:created>
  <dcterms:modified xsi:type="dcterms:W3CDTF">2020-12-22T12:11:00Z</dcterms:modified>
</cp:coreProperties>
</file>