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0619" w14:textId="77777777" w:rsidR="00BE21C7" w:rsidRDefault="00BE21C7" w:rsidP="00BE21C7">
      <w:pPr>
        <w:spacing w:after="0"/>
        <w:jc w:val="center"/>
        <w:rPr>
          <w:rFonts w:cstheme="minorHAnsi"/>
          <w:b/>
          <w:color w:val="002060"/>
          <w:sz w:val="28"/>
          <w:szCs w:val="28"/>
          <w:u w:val="single"/>
        </w:rPr>
      </w:pPr>
      <w:r>
        <w:rPr>
          <w:rFonts w:cstheme="minorHAnsi"/>
          <w:b/>
          <w:color w:val="002060"/>
          <w:sz w:val="28"/>
          <w:szCs w:val="28"/>
          <w:u w:val="single"/>
        </w:rPr>
        <w:t>Modèle de décision unilatérale de l’employeur sur la mise en place d’une prime exceptionnelle</w:t>
      </w:r>
    </w:p>
    <w:p w14:paraId="3162C25A" w14:textId="77777777" w:rsidR="00BE21C7" w:rsidRDefault="00BE21C7" w:rsidP="00BE21C7">
      <w:pPr>
        <w:spacing w:after="0" w:line="240" w:lineRule="auto"/>
        <w:jc w:val="center"/>
        <w:rPr>
          <w:rFonts w:cstheme="minorHAnsi"/>
          <w:b/>
        </w:rPr>
      </w:pPr>
    </w:p>
    <w:p w14:paraId="34C6C54C" w14:textId="77777777" w:rsidR="00BE21C7" w:rsidRDefault="00BE21C7" w:rsidP="00BE21C7">
      <w:pPr>
        <w:spacing w:after="0" w:line="240" w:lineRule="auto"/>
        <w:jc w:val="both"/>
        <w:rPr>
          <w:rFonts w:cstheme="minorHAnsi"/>
        </w:rPr>
      </w:pPr>
      <w:r>
        <w:rPr>
          <w:rFonts w:cstheme="minorHAnsi"/>
        </w:rPr>
        <w:t>La présente décision unilatérale s’inscrit dans le cadre de la loi n° 2019-1446 du 24 décembre 2019 portant mesures d’urgence économiques et sociales qui prévoit, en son article 7, la possibilité de verser une prime exceptionnelle de pouvoir d’achat.</w:t>
      </w:r>
    </w:p>
    <w:p w14:paraId="488BBCD7" w14:textId="77777777" w:rsidR="00BE21C7" w:rsidRDefault="00BE21C7" w:rsidP="00BE21C7">
      <w:pPr>
        <w:spacing w:after="0" w:line="240" w:lineRule="auto"/>
        <w:jc w:val="both"/>
        <w:rPr>
          <w:rFonts w:cstheme="minorHAnsi"/>
        </w:rPr>
      </w:pPr>
    </w:p>
    <w:p w14:paraId="33D861D8" w14:textId="77777777" w:rsidR="00BE21C7" w:rsidRDefault="00BE21C7" w:rsidP="00BE21C7">
      <w:pPr>
        <w:pStyle w:val="Titre1"/>
        <w:numPr>
          <w:ilvl w:val="0"/>
          <w:numId w:val="1"/>
        </w:numPr>
        <w:spacing w:line="254" w:lineRule="auto"/>
        <w:rPr>
          <w:rFonts w:asciiTheme="minorHAnsi" w:hAnsiTheme="minorHAnsi" w:cstheme="minorHAnsi"/>
        </w:rPr>
      </w:pPr>
      <w:r>
        <w:rPr>
          <w:rFonts w:asciiTheme="minorHAnsi" w:hAnsiTheme="minorHAnsi" w:cstheme="minorHAnsi"/>
        </w:rPr>
        <w:t xml:space="preserve">Champ d’application </w:t>
      </w:r>
    </w:p>
    <w:p w14:paraId="0F2E57DD" w14:textId="77777777" w:rsidR="00BE21C7" w:rsidRDefault="00BE21C7" w:rsidP="00BE21C7">
      <w:pPr>
        <w:spacing w:after="0" w:line="240" w:lineRule="auto"/>
        <w:jc w:val="both"/>
        <w:rPr>
          <w:rFonts w:cstheme="minorHAnsi"/>
        </w:rPr>
      </w:pPr>
      <w:r>
        <w:rPr>
          <w:rFonts w:cstheme="minorHAnsi"/>
        </w:rPr>
        <w:t>La présente décision s’applique à tous les salariés, quelle que soit la nature de leur contrat de travail, inscrits à l’effectif de l’entreprise au moment du versement de la prime</w:t>
      </w:r>
      <w:r>
        <w:rPr>
          <w:rFonts w:cstheme="minorHAnsi"/>
          <w:i/>
        </w:rPr>
        <w:t xml:space="preserve"> </w:t>
      </w:r>
      <w:r>
        <w:rPr>
          <w:rFonts w:cstheme="minorHAnsi"/>
        </w:rPr>
        <w:t>et ayant perçu au cours des 12 derniers mois une rémunération inférieure :</w:t>
      </w:r>
    </w:p>
    <w:p w14:paraId="7FED7C31" w14:textId="77777777" w:rsidR="00BE21C7" w:rsidRDefault="00BE21C7" w:rsidP="00BE21C7">
      <w:pPr>
        <w:spacing w:after="0" w:line="240" w:lineRule="auto"/>
        <w:jc w:val="both"/>
        <w:rPr>
          <w:rFonts w:cstheme="minorHAnsi"/>
        </w:rPr>
      </w:pPr>
    </w:p>
    <w:p w14:paraId="54C26BDF"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1 : plafond fixé par la loi</w:t>
      </w:r>
    </w:p>
    <w:p w14:paraId="41B11E75" w14:textId="77777777" w:rsidR="00BE21C7" w:rsidRDefault="00BE21C7" w:rsidP="00BE21C7">
      <w:pPr>
        <w:spacing w:after="0" w:line="240" w:lineRule="auto"/>
        <w:jc w:val="both"/>
        <w:rPr>
          <w:rFonts w:cstheme="minorHAnsi"/>
        </w:rPr>
      </w:pPr>
      <w:r>
        <w:rPr>
          <w:rFonts w:cstheme="minorHAnsi"/>
        </w:rPr>
        <w:t>à 3 fois la valeur annuelle du SMIC brut calculée pour un an sur la base de la durée légale de travail.</w:t>
      </w:r>
    </w:p>
    <w:p w14:paraId="42EA3D2E" w14:textId="77777777" w:rsidR="00BE21C7" w:rsidRDefault="00BE21C7" w:rsidP="00BE21C7">
      <w:pPr>
        <w:spacing w:after="0" w:line="240" w:lineRule="auto"/>
        <w:jc w:val="both"/>
        <w:rPr>
          <w:rFonts w:cstheme="minorHAnsi"/>
          <w:i/>
        </w:rPr>
      </w:pPr>
    </w:p>
    <w:p w14:paraId="2F39DCE9"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2 : plafond inférieur</w:t>
      </w:r>
    </w:p>
    <w:p w14:paraId="59DCB042" w14:textId="77777777" w:rsidR="00BE21C7" w:rsidRDefault="00BE21C7" w:rsidP="00BE21C7">
      <w:pPr>
        <w:spacing w:after="0" w:line="240" w:lineRule="auto"/>
        <w:jc w:val="both"/>
        <w:rPr>
          <w:rFonts w:cstheme="minorHAnsi"/>
          <w:i/>
        </w:rPr>
      </w:pPr>
      <w:r>
        <w:rPr>
          <w:rFonts w:cstheme="minorHAnsi"/>
          <w:i/>
        </w:rPr>
        <w:t>à &lt;</w:t>
      </w:r>
      <w:r>
        <w:rPr>
          <w:rFonts w:cstheme="minorHAnsi"/>
          <w:i/>
          <w:highlight w:val="yellow"/>
        </w:rPr>
        <w:t>à compléter</w:t>
      </w:r>
      <w:r>
        <w:rPr>
          <w:rFonts w:cstheme="minorHAnsi"/>
          <w:i/>
        </w:rPr>
        <w:t>&gt; euros .</w:t>
      </w:r>
    </w:p>
    <w:p w14:paraId="0262B71C" w14:textId="77777777" w:rsidR="00BE21C7" w:rsidRDefault="00BE21C7" w:rsidP="00BE21C7">
      <w:pPr>
        <w:spacing w:after="0" w:line="240" w:lineRule="auto"/>
        <w:jc w:val="both"/>
        <w:rPr>
          <w:rFonts w:cstheme="minorHAnsi"/>
          <w:i/>
        </w:rPr>
      </w:pPr>
    </w:p>
    <w:p w14:paraId="20176C90" w14:textId="77777777" w:rsidR="00BE21C7" w:rsidRDefault="00BE21C7" w:rsidP="00BE21C7">
      <w:pPr>
        <w:pStyle w:val="Titre1"/>
        <w:numPr>
          <w:ilvl w:val="0"/>
          <w:numId w:val="1"/>
        </w:numPr>
        <w:spacing w:line="254" w:lineRule="auto"/>
        <w:rPr>
          <w:rFonts w:asciiTheme="minorHAnsi" w:hAnsiTheme="minorHAnsi" w:cstheme="minorHAnsi"/>
          <w:i/>
        </w:rPr>
      </w:pPr>
      <w:r>
        <w:rPr>
          <w:rFonts w:asciiTheme="minorHAnsi" w:hAnsiTheme="minorHAnsi" w:cstheme="minorHAnsi"/>
        </w:rPr>
        <w:t xml:space="preserve">Montant de la prime </w:t>
      </w:r>
    </w:p>
    <w:p w14:paraId="3DAC9D6B"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1 : Montant égalitaire</w:t>
      </w:r>
    </w:p>
    <w:p w14:paraId="221FD8D5" w14:textId="77777777" w:rsidR="00BE21C7" w:rsidRDefault="00BE21C7" w:rsidP="00BE21C7">
      <w:pPr>
        <w:spacing w:after="0" w:line="240" w:lineRule="auto"/>
        <w:jc w:val="both"/>
        <w:rPr>
          <w:rFonts w:cstheme="minorHAnsi"/>
        </w:rPr>
      </w:pPr>
      <w:r>
        <w:rPr>
          <w:rFonts w:cstheme="minorHAnsi"/>
        </w:rPr>
        <w:t>La prime exceptionnelle de pouvoir d’achat est d’un montant brut de &lt;&gt; euros.</w:t>
      </w:r>
    </w:p>
    <w:p w14:paraId="3ACE1761" w14:textId="77777777" w:rsidR="00BE21C7" w:rsidRDefault="00BE21C7" w:rsidP="00BE21C7">
      <w:pPr>
        <w:spacing w:after="0" w:line="240" w:lineRule="auto"/>
        <w:jc w:val="both"/>
        <w:rPr>
          <w:rFonts w:cstheme="minorHAnsi"/>
        </w:rPr>
      </w:pPr>
    </w:p>
    <w:p w14:paraId="0F63C054"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2 : Modulation du montant en fonction du niveau de rémunération</w:t>
      </w:r>
    </w:p>
    <w:p w14:paraId="00D61310" w14:textId="77777777" w:rsidR="00BE21C7" w:rsidRDefault="00BE21C7" w:rsidP="00BE21C7">
      <w:pPr>
        <w:spacing w:after="0" w:line="240" w:lineRule="auto"/>
        <w:jc w:val="both"/>
        <w:rPr>
          <w:rFonts w:cstheme="minorHAnsi"/>
        </w:rPr>
      </w:pPr>
      <w:r>
        <w:rPr>
          <w:rFonts w:cstheme="minorHAnsi"/>
        </w:rPr>
        <w:t xml:space="preserve">Pour un salaire annuel brut perçu au cours de 12 derniers mois qui précèdent le versement de la prime allant jusqu’à </w:t>
      </w:r>
      <w:r>
        <w:rPr>
          <w:rFonts w:cstheme="minorHAnsi"/>
          <w:highlight w:val="yellow"/>
        </w:rPr>
        <w:t>&lt;à compléter&gt;</w:t>
      </w:r>
      <w:r>
        <w:rPr>
          <w:rFonts w:cstheme="minorHAnsi"/>
        </w:rPr>
        <w:t xml:space="preserve"> euros : la prime exceptionnelle de pouvoir d’achat est d’un montant brut de &lt;&gt; euros.</w:t>
      </w:r>
    </w:p>
    <w:p w14:paraId="2FA5F74C" w14:textId="77777777" w:rsidR="00BE21C7" w:rsidRDefault="00BE21C7" w:rsidP="00BE21C7">
      <w:pPr>
        <w:spacing w:after="0" w:line="240" w:lineRule="auto"/>
        <w:jc w:val="both"/>
        <w:rPr>
          <w:rFonts w:cstheme="minorHAnsi"/>
        </w:rPr>
      </w:pPr>
    </w:p>
    <w:p w14:paraId="0D0CF814" w14:textId="77777777" w:rsidR="00BE21C7" w:rsidRDefault="00BE21C7" w:rsidP="00BE21C7">
      <w:pPr>
        <w:spacing w:after="0" w:line="240" w:lineRule="auto"/>
        <w:jc w:val="both"/>
        <w:rPr>
          <w:rFonts w:cstheme="minorHAnsi"/>
        </w:rPr>
      </w:pPr>
      <w:r>
        <w:rPr>
          <w:rFonts w:cstheme="minorHAnsi"/>
        </w:rPr>
        <w:t>Pour un salaire annuel brut perçu au cours de 12 derniers mois qui précèdent le versement de la prime de &lt;&gt; euros à &lt;&gt; euros : la prime exceptionnelle de pouvoir d’achat est d’un montant brut de &lt;&gt; euros.</w:t>
      </w:r>
    </w:p>
    <w:p w14:paraId="4595D199" w14:textId="77777777" w:rsidR="00BE21C7" w:rsidRDefault="00BE21C7" w:rsidP="00BE21C7">
      <w:pPr>
        <w:spacing w:after="0" w:line="240" w:lineRule="auto"/>
        <w:jc w:val="both"/>
        <w:rPr>
          <w:rFonts w:cstheme="minorHAnsi"/>
        </w:rPr>
      </w:pPr>
    </w:p>
    <w:p w14:paraId="1F96B0DD"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3 : Modulation du montant en fonction de la durée de présence effective</w:t>
      </w:r>
    </w:p>
    <w:p w14:paraId="730BDB02" w14:textId="77777777" w:rsidR="00BE21C7" w:rsidRDefault="00BE21C7" w:rsidP="00BE21C7">
      <w:pPr>
        <w:spacing w:after="0" w:line="240" w:lineRule="auto"/>
        <w:jc w:val="both"/>
        <w:rPr>
          <w:rFonts w:cstheme="minorHAnsi"/>
        </w:rPr>
      </w:pPr>
      <w:r>
        <w:rPr>
          <w:rFonts w:cstheme="minorHAnsi"/>
        </w:rPr>
        <w:t xml:space="preserve">La prime exceptionnelle de pouvoir d’achat est d’un montant brut maximum de </w:t>
      </w:r>
      <w:r>
        <w:rPr>
          <w:rFonts w:cstheme="minorHAnsi"/>
          <w:highlight w:val="yellow"/>
        </w:rPr>
        <w:t>&lt;à compléter&gt;</w:t>
      </w:r>
      <w:r>
        <w:rPr>
          <w:rFonts w:cstheme="minorHAnsi"/>
        </w:rPr>
        <w:t xml:space="preserve"> euros correspondant à une durée de présence effective du  &lt;&gt; au &lt;&gt;.</w:t>
      </w:r>
    </w:p>
    <w:p w14:paraId="28DDDBEE" w14:textId="77777777" w:rsidR="00BE21C7" w:rsidRDefault="00BE21C7" w:rsidP="00BE21C7">
      <w:pPr>
        <w:spacing w:after="0" w:line="240" w:lineRule="auto"/>
        <w:jc w:val="both"/>
        <w:rPr>
          <w:rFonts w:cstheme="minorHAnsi"/>
        </w:rPr>
      </w:pPr>
    </w:p>
    <w:p w14:paraId="624B0B35" w14:textId="77777777" w:rsidR="00BE21C7" w:rsidRDefault="00BE21C7" w:rsidP="00BE21C7">
      <w:pPr>
        <w:spacing w:after="0" w:line="240" w:lineRule="auto"/>
        <w:jc w:val="both"/>
        <w:rPr>
          <w:rFonts w:cstheme="minorHAnsi"/>
        </w:rPr>
      </w:pPr>
      <w:r>
        <w:rPr>
          <w:rFonts w:cstheme="minorHAnsi"/>
        </w:rPr>
        <w:t>Les salariés entrés en cours d’année percevront cette prime au prorata de leur temps de présence au cours de cette période.</w:t>
      </w:r>
    </w:p>
    <w:p w14:paraId="73F9D09C" w14:textId="77777777" w:rsidR="00BE21C7" w:rsidRDefault="00BE21C7" w:rsidP="00BE21C7">
      <w:pPr>
        <w:spacing w:after="0" w:line="240" w:lineRule="auto"/>
        <w:jc w:val="both"/>
        <w:rPr>
          <w:rFonts w:cstheme="minorHAnsi"/>
        </w:rPr>
      </w:pPr>
    </w:p>
    <w:p w14:paraId="51C4E123" w14:textId="77777777" w:rsidR="00BE21C7" w:rsidRDefault="00BE21C7" w:rsidP="00BE21C7">
      <w:pPr>
        <w:spacing w:after="0" w:line="240" w:lineRule="auto"/>
        <w:jc w:val="both"/>
        <w:rPr>
          <w:rFonts w:cstheme="minorHAnsi"/>
        </w:rPr>
      </w:pPr>
      <w:r>
        <w:rPr>
          <w:rFonts w:cstheme="minorHAnsi"/>
        </w:rPr>
        <w:t>Sont assimilées à une période de présence, toutes les périodes légalement assimilées de plein droit à du travail effectif et rémunérées comme tel (congés de maternité ou d'adoption, suspension du contrat de travail pour cause d’accident du travail ou de maladie professionnelle…).</w:t>
      </w:r>
    </w:p>
    <w:p w14:paraId="08FDEE49" w14:textId="77777777" w:rsidR="00BE21C7" w:rsidRDefault="00BE21C7" w:rsidP="00BE21C7">
      <w:pPr>
        <w:spacing w:after="0" w:line="240" w:lineRule="auto"/>
        <w:jc w:val="both"/>
        <w:rPr>
          <w:rFonts w:cstheme="minorHAnsi"/>
        </w:rPr>
      </w:pPr>
    </w:p>
    <w:p w14:paraId="10AB0F95"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4 : Modulation du montant en fonction de la durée du travail</w:t>
      </w:r>
    </w:p>
    <w:p w14:paraId="0D818F4A" w14:textId="77777777" w:rsidR="00BE21C7" w:rsidRDefault="00BE21C7" w:rsidP="00BE21C7">
      <w:pPr>
        <w:spacing w:after="0" w:line="240" w:lineRule="auto"/>
        <w:jc w:val="both"/>
        <w:rPr>
          <w:rFonts w:cstheme="minorHAnsi"/>
        </w:rPr>
      </w:pPr>
      <w:r>
        <w:rPr>
          <w:rFonts w:cstheme="minorHAnsi"/>
        </w:rPr>
        <w:t xml:space="preserve">La prime exceptionnelle de pouvoir d’achat est d’un montant brut maximum de </w:t>
      </w:r>
      <w:r>
        <w:rPr>
          <w:rFonts w:cstheme="minorHAnsi"/>
          <w:highlight w:val="yellow"/>
        </w:rPr>
        <w:t>&lt;à compléter&gt;</w:t>
      </w:r>
      <w:r>
        <w:rPr>
          <w:rFonts w:cstheme="minorHAnsi"/>
        </w:rPr>
        <w:t xml:space="preserve"> euros correspondant à une durée du travail à temps complet.</w:t>
      </w:r>
    </w:p>
    <w:p w14:paraId="3E62BA49" w14:textId="77777777" w:rsidR="00BE21C7" w:rsidRDefault="00BE21C7" w:rsidP="00BE21C7">
      <w:pPr>
        <w:spacing w:after="0" w:line="240" w:lineRule="auto"/>
        <w:jc w:val="both"/>
        <w:rPr>
          <w:rFonts w:cstheme="minorHAnsi"/>
        </w:rPr>
      </w:pPr>
    </w:p>
    <w:p w14:paraId="6C916965" w14:textId="77777777" w:rsidR="00BE21C7" w:rsidRDefault="00BE21C7" w:rsidP="00BE21C7">
      <w:pPr>
        <w:spacing w:after="0" w:line="240" w:lineRule="auto"/>
        <w:jc w:val="both"/>
        <w:rPr>
          <w:rFonts w:cstheme="minorHAnsi"/>
        </w:rPr>
      </w:pPr>
      <w:r>
        <w:rPr>
          <w:rFonts w:cstheme="minorHAnsi"/>
        </w:rPr>
        <w:t>Les salariés à temps partiel perçoivent la prime visée à l’alinéa précédent calculée au prorata de leur durée du travail.</w:t>
      </w:r>
    </w:p>
    <w:p w14:paraId="21853098" w14:textId="77777777" w:rsidR="00BE21C7" w:rsidRDefault="00BE21C7" w:rsidP="00BE21C7">
      <w:pPr>
        <w:spacing w:after="0" w:line="240" w:lineRule="auto"/>
        <w:jc w:val="both"/>
        <w:rPr>
          <w:rFonts w:cstheme="minorHAnsi"/>
        </w:rPr>
      </w:pPr>
    </w:p>
    <w:p w14:paraId="0DA5F616" w14:textId="77777777" w:rsidR="00BE21C7" w:rsidRDefault="00BE21C7" w:rsidP="00BE21C7">
      <w:pPr>
        <w:spacing w:after="0" w:line="240" w:lineRule="auto"/>
        <w:jc w:val="both"/>
        <w:rPr>
          <w:rFonts w:cstheme="minorHAnsi"/>
        </w:rPr>
      </w:pPr>
    </w:p>
    <w:p w14:paraId="32DE6CAE"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5 : Modulation du montant en fonction des conditions de travail lors de la crise sanitaire du Covid-19</w:t>
      </w:r>
    </w:p>
    <w:p w14:paraId="19FC1C04" w14:textId="77777777" w:rsidR="00BE21C7" w:rsidRDefault="00BE21C7" w:rsidP="00BE21C7">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p>
    <w:p w14:paraId="77CB7FE5" w14:textId="77777777" w:rsidR="00BE21C7" w:rsidRDefault="00BE21C7" w:rsidP="00BE21C7">
      <w:pPr>
        <w:spacing w:after="0" w:line="240" w:lineRule="auto"/>
        <w:jc w:val="both"/>
        <w:rPr>
          <w:rFonts w:cstheme="minorHAnsi"/>
        </w:rPr>
      </w:pPr>
    </w:p>
    <w:p w14:paraId="54F6681B" w14:textId="77777777" w:rsidR="00BE21C7" w:rsidRDefault="00BE21C7" w:rsidP="00BE21C7">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n’ayant pas poursuivi leur activité quel qu’en soit la raison durant la période de crise sanitaire allant du 12 mars au &lt;</w:t>
      </w:r>
      <w:r>
        <w:rPr>
          <w:rFonts w:cstheme="minorHAnsi"/>
          <w:highlight w:val="yellow"/>
        </w:rPr>
        <w:t>à compléter</w:t>
      </w:r>
      <w:r>
        <w:rPr>
          <w:rFonts w:cstheme="minorHAnsi"/>
        </w:rPr>
        <w:t>&gt;.</w:t>
      </w:r>
    </w:p>
    <w:p w14:paraId="0C04ADA7" w14:textId="77777777" w:rsidR="00BE21C7" w:rsidRDefault="00BE21C7" w:rsidP="00BE21C7">
      <w:pPr>
        <w:spacing w:after="0" w:line="240" w:lineRule="auto"/>
        <w:jc w:val="both"/>
        <w:rPr>
          <w:rFonts w:cstheme="minorHAnsi"/>
        </w:rPr>
      </w:pPr>
    </w:p>
    <w:p w14:paraId="2A868AFA" w14:textId="77777777" w:rsidR="00BE21C7" w:rsidRDefault="00BE21C7" w:rsidP="00BE21C7">
      <w:pPr>
        <w:spacing w:after="0" w:line="240" w:lineRule="auto"/>
        <w:jc w:val="both"/>
        <w:rPr>
          <w:rFonts w:cstheme="minorHAnsi"/>
        </w:rPr>
      </w:pPr>
      <w:r>
        <w:rPr>
          <w:rFonts w:cstheme="minorHAnsi"/>
        </w:rPr>
        <w:t>OU</w:t>
      </w:r>
    </w:p>
    <w:p w14:paraId="068E7237" w14:textId="77777777" w:rsidR="00BE21C7" w:rsidRDefault="00BE21C7" w:rsidP="00BE21C7">
      <w:pPr>
        <w:spacing w:after="0" w:line="240" w:lineRule="auto"/>
        <w:jc w:val="both"/>
        <w:rPr>
          <w:rFonts w:cstheme="minorHAnsi"/>
        </w:rPr>
      </w:pPr>
    </w:p>
    <w:p w14:paraId="21C04FD8" w14:textId="77777777" w:rsidR="00BE21C7" w:rsidRDefault="00BE21C7" w:rsidP="00BE21C7">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ayant continué leur activité sur le lieu de travail habituel ou dans un autre établissement durant toute ou partie de la période de crise sanitaire allant du 12 mars au </w:t>
      </w:r>
      <w:r>
        <w:rPr>
          <w:rFonts w:cstheme="minorHAnsi"/>
          <w:highlight w:val="yellow"/>
        </w:rPr>
        <w:t>&lt;à compléter&gt;.</w:t>
      </w:r>
    </w:p>
    <w:p w14:paraId="69C3DD38" w14:textId="77777777" w:rsidR="00BE21C7" w:rsidRDefault="00BE21C7" w:rsidP="00BE21C7">
      <w:pPr>
        <w:spacing w:after="0" w:line="240" w:lineRule="auto"/>
        <w:jc w:val="both"/>
        <w:rPr>
          <w:rFonts w:cstheme="minorHAnsi"/>
        </w:rPr>
      </w:pPr>
    </w:p>
    <w:p w14:paraId="1A0A9FB0" w14:textId="77777777" w:rsidR="00BE21C7" w:rsidRDefault="00BE21C7" w:rsidP="00BE21C7">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ayant continué leur activité en télétravail durant toute ou partie de la période de crise sanitaire allant du 12 mars au </w:t>
      </w:r>
      <w:r>
        <w:rPr>
          <w:rFonts w:cstheme="minorHAnsi"/>
          <w:highlight w:val="yellow"/>
        </w:rPr>
        <w:t>&lt;à compléter&gt;.</w:t>
      </w:r>
    </w:p>
    <w:p w14:paraId="249CDD75" w14:textId="77777777" w:rsidR="00BE21C7" w:rsidRDefault="00BE21C7" w:rsidP="00BE21C7">
      <w:pPr>
        <w:spacing w:after="0" w:line="240" w:lineRule="auto"/>
        <w:jc w:val="both"/>
        <w:rPr>
          <w:rFonts w:cstheme="minorHAnsi"/>
        </w:rPr>
      </w:pPr>
    </w:p>
    <w:p w14:paraId="30E8A606" w14:textId="77777777" w:rsidR="00BE21C7" w:rsidRDefault="00BE21C7" w:rsidP="00BE21C7">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n’ayant pas poursuivi leur activité quel qu’en soit la raison durant la période de crise sanitaire allant du 12 mars au </w:t>
      </w:r>
      <w:r>
        <w:rPr>
          <w:rFonts w:cstheme="minorHAnsi"/>
          <w:highlight w:val="yellow"/>
        </w:rPr>
        <w:t>&lt;à compléter&gt;.</w:t>
      </w:r>
    </w:p>
    <w:p w14:paraId="683609D2" w14:textId="77777777" w:rsidR="00BE21C7" w:rsidRDefault="00BE21C7" w:rsidP="00BE21C7">
      <w:pPr>
        <w:spacing w:after="0" w:line="240" w:lineRule="auto"/>
        <w:jc w:val="both"/>
        <w:rPr>
          <w:rFonts w:cstheme="minorHAnsi"/>
        </w:rPr>
      </w:pPr>
    </w:p>
    <w:p w14:paraId="7C23AEBA" w14:textId="77777777" w:rsidR="00BE21C7" w:rsidRDefault="00BE21C7" w:rsidP="00BE21C7">
      <w:pPr>
        <w:spacing w:after="0" w:line="240" w:lineRule="auto"/>
        <w:jc w:val="both"/>
        <w:rPr>
          <w:rFonts w:cstheme="minorHAnsi"/>
        </w:rPr>
      </w:pPr>
      <w:r>
        <w:rPr>
          <w:rFonts w:cstheme="minorHAnsi"/>
        </w:rPr>
        <w:t>OU</w:t>
      </w:r>
    </w:p>
    <w:p w14:paraId="7FF315EB" w14:textId="77777777" w:rsidR="00BE21C7" w:rsidRDefault="00BE21C7" w:rsidP="00BE21C7">
      <w:pPr>
        <w:spacing w:after="0" w:line="240" w:lineRule="auto"/>
        <w:jc w:val="both"/>
        <w:rPr>
          <w:rFonts w:cstheme="minorHAnsi"/>
        </w:rPr>
      </w:pPr>
    </w:p>
    <w:p w14:paraId="2B9CDE6B" w14:textId="77777777" w:rsidR="00BE21C7" w:rsidRDefault="00BE21C7" w:rsidP="00BE21C7">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r>
        <w:rPr>
          <w:rFonts w:cstheme="minorHAnsi"/>
        </w:rPr>
        <w:t xml:space="preserve"> avec un temps de travail effectif hebdomadaire moyen supérieur à 50% du temps de travail légal (plus de 17h30 par semaine).</w:t>
      </w:r>
    </w:p>
    <w:p w14:paraId="3C0D8710" w14:textId="77777777" w:rsidR="00BE21C7" w:rsidRDefault="00BE21C7" w:rsidP="00BE21C7">
      <w:pPr>
        <w:spacing w:after="0" w:line="240" w:lineRule="auto"/>
        <w:jc w:val="both"/>
        <w:rPr>
          <w:rFonts w:cstheme="minorHAnsi"/>
        </w:rPr>
      </w:pPr>
    </w:p>
    <w:p w14:paraId="6E0342A2" w14:textId="77777777" w:rsidR="00BE21C7" w:rsidRDefault="00BE21C7" w:rsidP="00BE21C7">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r>
        <w:rPr>
          <w:rFonts w:cstheme="minorHAnsi"/>
        </w:rPr>
        <w:t xml:space="preserve"> avec un temps de travail effectif hebdomadaire moyen entre 25% et 50% du temps de travail légal (entre 8h45 et 17h30 par semaine).</w:t>
      </w:r>
    </w:p>
    <w:p w14:paraId="0E20282E" w14:textId="77777777" w:rsidR="00BE21C7" w:rsidRDefault="00BE21C7" w:rsidP="00BE21C7">
      <w:pPr>
        <w:spacing w:after="0" w:line="240" w:lineRule="auto"/>
        <w:jc w:val="both"/>
        <w:rPr>
          <w:rFonts w:cstheme="minorHAnsi"/>
        </w:rPr>
      </w:pPr>
    </w:p>
    <w:p w14:paraId="02B232C6" w14:textId="77777777" w:rsidR="00BE21C7" w:rsidRDefault="00BE21C7" w:rsidP="00BE21C7">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r>
        <w:rPr>
          <w:rFonts w:cstheme="minorHAnsi"/>
        </w:rPr>
        <w:t xml:space="preserve"> avec un temps de travail effectif hebdomadaire moyen inférieur à 25% du temps de travail légal (moins de 8h45 par semaine).</w:t>
      </w:r>
    </w:p>
    <w:p w14:paraId="0952830A" w14:textId="77777777" w:rsidR="00BE21C7" w:rsidRDefault="00BE21C7" w:rsidP="00BE21C7">
      <w:pPr>
        <w:spacing w:after="0" w:line="240" w:lineRule="auto"/>
        <w:jc w:val="both"/>
        <w:rPr>
          <w:rFonts w:cstheme="minorHAnsi"/>
        </w:rPr>
      </w:pPr>
    </w:p>
    <w:p w14:paraId="3D79D773" w14:textId="77777777" w:rsidR="00BE21C7" w:rsidRDefault="00BE21C7" w:rsidP="00BE21C7">
      <w:pPr>
        <w:pStyle w:val="Titre1"/>
        <w:numPr>
          <w:ilvl w:val="0"/>
          <w:numId w:val="1"/>
        </w:numPr>
        <w:spacing w:line="254" w:lineRule="auto"/>
        <w:rPr>
          <w:rFonts w:asciiTheme="minorHAnsi" w:hAnsiTheme="minorHAnsi" w:cstheme="minorHAnsi"/>
        </w:rPr>
      </w:pPr>
      <w:r>
        <w:rPr>
          <w:rFonts w:asciiTheme="minorHAnsi" w:hAnsiTheme="minorHAnsi" w:cstheme="minorHAnsi"/>
        </w:rPr>
        <w:t>Principe de non-substitution</w:t>
      </w:r>
    </w:p>
    <w:p w14:paraId="064B25D2" w14:textId="77777777" w:rsidR="00BE21C7" w:rsidRDefault="00BE21C7" w:rsidP="00BE21C7">
      <w:pPr>
        <w:spacing w:after="0" w:line="240" w:lineRule="auto"/>
        <w:jc w:val="both"/>
        <w:rPr>
          <w:rFonts w:cstheme="minorHAnsi"/>
        </w:rPr>
      </w:pPr>
      <w:r>
        <w:rPr>
          <w:rFonts w:cstheme="minorHAnsi"/>
        </w:rPr>
        <w:t>La prime exceptionnelle de pouvoir d’achat ne peut se substituer à des augmentations de rémunération ni à des primes prévues par un accord salarial, le contrat de travail ou les usages en vigueur dans l’entreprise. Elle ne peut non plus se substituer à aucun des éléments de rémunération au sens de l’article L. 242-1 du code de la sécurité sociale versés par l’employeur ou qui deviennent obligatoires en vertu de règles légales, contractuelles ou d’usage.</w:t>
      </w:r>
    </w:p>
    <w:p w14:paraId="0BF6A5AF" w14:textId="3C1CDEB8" w:rsidR="00BE21C7" w:rsidRDefault="00BE21C7" w:rsidP="00BE21C7">
      <w:pPr>
        <w:spacing w:after="0" w:line="240" w:lineRule="auto"/>
        <w:jc w:val="both"/>
        <w:rPr>
          <w:rFonts w:cstheme="minorHAnsi"/>
        </w:rPr>
      </w:pPr>
    </w:p>
    <w:p w14:paraId="3A990E0A" w14:textId="77777777" w:rsidR="00BE21C7" w:rsidRDefault="00BE21C7" w:rsidP="00BE21C7">
      <w:pPr>
        <w:spacing w:after="0" w:line="240" w:lineRule="auto"/>
        <w:jc w:val="both"/>
        <w:rPr>
          <w:rFonts w:cstheme="minorHAnsi"/>
        </w:rPr>
      </w:pPr>
    </w:p>
    <w:p w14:paraId="103EED7D" w14:textId="77777777" w:rsidR="00BE21C7" w:rsidRDefault="00BE21C7" w:rsidP="00BE21C7">
      <w:pPr>
        <w:pStyle w:val="Titre1"/>
        <w:numPr>
          <w:ilvl w:val="0"/>
          <w:numId w:val="1"/>
        </w:numPr>
        <w:spacing w:line="254" w:lineRule="auto"/>
        <w:rPr>
          <w:rFonts w:asciiTheme="minorHAnsi" w:hAnsiTheme="minorHAnsi" w:cstheme="minorHAnsi"/>
        </w:rPr>
      </w:pPr>
      <w:r>
        <w:rPr>
          <w:rFonts w:asciiTheme="minorHAnsi" w:hAnsiTheme="minorHAnsi" w:cstheme="minorHAnsi"/>
        </w:rPr>
        <w:lastRenderedPageBreak/>
        <w:t>Modalités de versement</w:t>
      </w:r>
    </w:p>
    <w:p w14:paraId="59298FC1" w14:textId="77777777" w:rsidR="00BE21C7" w:rsidRDefault="00BE21C7" w:rsidP="00BE21C7">
      <w:pPr>
        <w:pStyle w:val="Paragraphedeliste"/>
        <w:numPr>
          <w:ilvl w:val="0"/>
          <w:numId w:val="2"/>
        </w:numPr>
        <w:spacing w:after="0" w:line="240" w:lineRule="auto"/>
        <w:jc w:val="both"/>
        <w:rPr>
          <w:rFonts w:cstheme="minorHAnsi"/>
          <w:i/>
          <w:u w:val="single"/>
        </w:rPr>
      </w:pPr>
      <w:r>
        <w:rPr>
          <w:rFonts w:cstheme="minorHAnsi"/>
          <w:i/>
          <w:u w:val="single"/>
        </w:rPr>
        <w:t>Variante 1 : Versement en une fois :</w:t>
      </w:r>
    </w:p>
    <w:p w14:paraId="2A7CB38F" w14:textId="77777777" w:rsidR="00BE21C7" w:rsidRDefault="00BE21C7" w:rsidP="00BE21C7">
      <w:pPr>
        <w:spacing w:after="0" w:line="240" w:lineRule="auto"/>
        <w:jc w:val="both"/>
        <w:rPr>
          <w:rFonts w:cstheme="minorHAnsi"/>
        </w:rPr>
      </w:pPr>
      <w:r>
        <w:rPr>
          <w:rFonts w:cstheme="minorHAnsi"/>
        </w:rPr>
        <w:t xml:space="preserve">La prime exceptionnelle de pouvoir d’achat est versée le &lt;&gt; (attention </w:t>
      </w:r>
      <w:r>
        <w:rPr>
          <w:rFonts w:cstheme="minorHAnsi"/>
          <w:b/>
          <w:bCs/>
          <w:color w:val="002060"/>
        </w:rPr>
        <w:t xml:space="preserve">31 août 2020 </w:t>
      </w:r>
      <w:r>
        <w:rPr>
          <w:rFonts w:cstheme="minorHAnsi"/>
        </w:rPr>
        <w:t>au plus tard !)</w:t>
      </w:r>
    </w:p>
    <w:p w14:paraId="0D0143A1" w14:textId="77777777" w:rsidR="00BE21C7" w:rsidRDefault="00BE21C7" w:rsidP="00BE21C7">
      <w:pPr>
        <w:spacing w:after="0" w:line="240" w:lineRule="auto"/>
        <w:jc w:val="both"/>
        <w:rPr>
          <w:rFonts w:cstheme="minorHAnsi"/>
        </w:rPr>
      </w:pPr>
    </w:p>
    <w:p w14:paraId="048C2054" w14:textId="77777777" w:rsidR="00BE21C7" w:rsidRDefault="00BE21C7" w:rsidP="00BE21C7">
      <w:pPr>
        <w:pStyle w:val="Paragraphedeliste"/>
        <w:numPr>
          <w:ilvl w:val="0"/>
          <w:numId w:val="2"/>
        </w:numPr>
        <w:spacing w:after="0" w:line="240" w:lineRule="auto"/>
        <w:ind w:hanging="294"/>
        <w:jc w:val="both"/>
        <w:rPr>
          <w:rFonts w:cstheme="minorHAnsi"/>
          <w:i/>
          <w:u w:val="single"/>
        </w:rPr>
      </w:pPr>
      <w:r>
        <w:rPr>
          <w:rFonts w:cstheme="minorHAnsi"/>
          <w:i/>
          <w:u w:val="single"/>
        </w:rPr>
        <w:t xml:space="preserve">•Variante 2 : Versement fractionné (un versement fractionné est possible sous réserve que le paiement de la dernière fraction intervienne au plus tard le </w:t>
      </w:r>
      <w:r>
        <w:rPr>
          <w:rFonts w:cstheme="minorHAnsi"/>
          <w:b/>
          <w:bCs/>
          <w:color w:val="002060"/>
        </w:rPr>
        <w:t>le 31 août 2020</w:t>
      </w:r>
      <w:r>
        <w:rPr>
          <w:rFonts w:cstheme="minorHAnsi"/>
          <w:i/>
          <w:u w:val="single"/>
        </w:rPr>
        <w:t>)</w:t>
      </w:r>
    </w:p>
    <w:p w14:paraId="0EC0E9C5" w14:textId="77777777" w:rsidR="00BE21C7" w:rsidRDefault="00BE21C7" w:rsidP="00BE21C7">
      <w:pPr>
        <w:spacing w:after="0" w:line="240" w:lineRule="auto"/>
        <w:jc w:val="both"/>
        <w:rPr>
          <w:rFonts w:cstheme="minorHAnsi"/>
        </w:rPr>
      </w:pPr>
      <w:r>
        <w:rPr>
          <w:rFonts w:cstheme="minorHAnsi"/>
        </w:rPr>
        <w:t xml:space="preserve">La prime exceptionnelle de pouvoir d’achat sera versée de manière fractionnée aux échéances suivantes : </w:t>
      </w:r>
      <w:r>
        <w:rPr>
          <w:rFonts w:cstheme="minorHAnsi"/>
          <w:highlight w:val="yellow"/>
        </w:rPr>
        <w:t>&lt;à compléter&gt;.</w:t>
      </w:r>
    </w:p>
    <w:p w14:paraId="19D4E756" w14:textId="77777777" w:rsidR="00BE21C7" w:rsidRDefault="00BE21C7" w:rsidP="00BE21C7">
      <w:pPr>
        <w:spacing w:after="0" w:line="240" w:lineRule="auto"/>
        <w:jc w:val="both"/>
        <w:rPr>
          <w:rFonts w:cstheme="minorHAnsi"/>
        </w:rPr>
      </w:pPr>
    </w:p>
    <w:p w14:paraId="17BB8DA2" w14:textId="77777777" w:rsidR="00BE21C7" w:rsidRDefault="00BE21C7" w:rsidP="00BE21C7">
      <w:pPr>
        <w:spacing w:after="0" w:line="240" w:lineRule="auto"/>
        <w:jc w:val="both"/>
        <w:rPr>
          <w:rFonts w:cstheme="minorHAnsi"/>
        </w:rPr>
      </w:pPr>
      <w:r>
        <w:rPr>
          <w:rFonts w:cstheme="minorHAnsi"/>
        </w:rPr>
        <w:t>Le montant de la prime exceptionnelle de pouvoir d’achat est constaté sur le bulletin de paie (ou sur un document annexé) du mois de versement.</w:t>
      </w:r>
    </w:p>
    <w:p w14:paraId="11354CF5" w14:textId="77777777" w:rsidR="00BE21C7" w:rsidRDefault="00BE21C7" w:rsidP="00BE21C7">
      <w:pPr>
        <w:pStyle w:val="Titre1"/>
        <w:numPr>
          <w:ilvl w:val="0"/>
          <w:numId w:val="1"/>
        </w:numPr>
        <w:spacing w:line="254" w:lineRule="auto"/>
        <w:rPr>
          <w:rFonts w:asciiTheme="minorHAnsi" w:hAnsiTheme="minorHAnsi" w:cstheme="minorHAnsi"/>
        </w:rPr>
      </w:pPr>
      <w:r>
        <w:rPr>
          <w:rFonts w:asciiTheme="minorHAnsi" w:hAnsiTheme="minorHAnsi" w:cstheme="minorHAnsi"/>
        </w:rPr>
        <w:t>Information et publicité</w:t>
      </w:r>
    </w:p>
    <w:p w14:paraId="44D602F5" w14:textId="77777777" w:rsidR="00BE21C7" w:rsidRDefault="00BE21C7" w:rsidP="00BE21C7">
      <w:pPr>
        <w:spacing w:after="0" w:line="240" w:lineRule="auto"/>
        <w:jc w:val="both"/>
        <w:rPr>
          <w:rFonts w:cstheme="minorHAnsi"/>
        </w:rPr>
      </w:pPr>
      <w:r>
        <w:rPr>
          <w:rFonts w:cstheme="minorHAnsi"/>
        </w:rPr>
        <w:t>(en cas de présence d’un CSE) La décision unilatérale est communiquée pour information aux représentants du personnel au plus tard &lt;&gt;.</w:t>
      </w:r>
    </w:p>
    <w:p w14:paraId="613C546F" w14:textId="77777777" w:rsidR="00BE21C7" w:rsidRDefault="00BE21C7" w:rsidP="00BE21C7">
      <w:pPr>
        <w:spacing w:after="0" w:line="240" w:lineRule="auto"/>
        <w:jc w:val="both"/>
        <w:rPr>
          <w:rFonts w:cstheme="minorHAnsi"/>
        </w:rPr>
      </w:pPr>
      <w:r>
        <w:rPr>
          <w:rFonts w:cstheme="minorHAnsi"/>
        </w:rPr>
        <w:t>(le cas échéant) Elle fait l’objet d’un affichage sur les panneaux réservés à la communication avec le personnel. Une copie de la décision est jointe au bulletin de paie constatant le paiement de la prime.</w:t>
      </w:r>
    </w:p>
    <w:p w14:paraId="62800196" w14:textId="77777777" w:rsidR="00BE21C7" w:rsidRDefault="00BE21C7" w:rsidP="00BE21C7">
      <w:pPr>
        <w:spacing w:after="0" w:line="240" w:lineRule="auto"/>
        <w:jc w:val="both"/>
        <w:rPr>
          <w:rFonts w:cstheme="minorHAnsi"/>
        </w:rPr>
      </w:pPr>
    </w:p>
    <w:p w14:paraId="63C9BA78" w14:textId="77777777" w:rsidR="00BE21C7" w:rsidRDefault="00BE21C7" w:rsidP="00BE21C7">
      <w:pPr>
        <w:pStyle w:val="Titre1"/>
        <w:numPr>
          <w:ilvl w:val="0"/>
          <w:numId w:val="1"/>
        </w:numPr>
        <w:spacing w:line="254" w:lineRule="auto"/>
        <w:rPr>
          <w:rFonts w:asciiTheme="minorHAnsi" w:hAnsiTheme="minorHAnsi" w:cstheme="minorHAnsi"/>
        </w:rPr>
      </w:pPr>
      <w:r>
        <w:rPr>
          <w:rFonts w:asciiTheme="minorHAnsi" w:hAnsiTheme="minorHAnsi" w:cstheme="minorHAnsi"/>
        </w:rPr>
        <w:t>Durée de la présente décision</w:t>
      </w:r>
    </w:p>
    <w:p w14:paraId="4D038BC6" w14:textId="3A99EE2D" w:rsidR="00BE21C7" w:rsidRDefault="00BE21C7" w:rsidP="00BE21C7">
      <w:pPr>
        <w:spacing w:after="0" w:line="240" w:lineRule="auto"/>
        <w:jc w:val="both"/>
        <w:rPr>
          <w:rFonts w:cstheme="minorHAnsi"/>
        </w:rPr>
      </w:pPr>
      <w:r>
        <w:rPr>
          <w:rFonts w:cstheme="minorHAnsi"/>
        </w:rPr>
        <w:t>La présente décision unilatérale produit un effet à durée déterminée jusqu’au 3</w:t>
      </w:r>
      <w:r w:rsidR="004F5311">
        <w:rPr>
          <w:rFonts w:cstheme="minorHAnsi"/>
        </w:rPr>
        <w:t xml:space="preserve">1 août </w:t>
      </w:r>
      <w:r>
        <w:rPr>
          <w:rFonts w:cstheme="minorHAnsi"/>
        </w:rPr>
        <w:t>2020 au plus tard. Elle ne saurait créer un droit acquis au bénéfice des salariés, ni constituer un usage ou un engagement unilatéral indéterminée.</w:t>
      </w:r>
    </w:p>
    <w:p w14:paraId="1C160047" w14:textId="77777777" w:rsidR="00BE21C7" w:rsidRDefault="00BE21C7" w:rsidP="00BE21C7">
      <w:pPr>
        <w:spacing w:after="0" w:line="240" w:lineRule="auto"/>
        <w:jc w:val="both"/>
        <w:rPr>
          <w:rFonts w:cstheme="minorHAnsi"/>
        </w:rPr>
      </w:pPr>
    </w:p>
    <w:p w14:paraId="13155300" w14:textId="77777777" w:rsidR="00BE21C7" w:rsidRDefault="00BE21C7" w:rsidP="00BE21C7">
      <w:pPr>
        <w:spacing w:after="0" w:line="240" w:lineRule="auto"/>
        <w:jc w:val="both"/>
        <w:rPr>
          <w:rFonts w:cstheme="minorHAnsi"/>
        </w:rPr>
      </w:pPr>
      <w:r>
        <w:rPr>
          <w:rFonts w:cstheme="minorHAnsi"/>
        </w:rPr>
        <w:t xml:space="preserve">Fait à </w:t>
      </w:r>
      <w:r>
        <w:rPr>
          <w:rFonts w:cstheme="minorHAnsi"/>
          <w:highlight w:val="yellow"/>
        </w:rPr>
        <w:t>&lt;à compléter&gt;.</w:t>
      </w:r>
      <w:r>
        <w:rPr>
          <w:rFonts w:cstheme="minorHAnsi"/>
        </w:rPr>
        <w:t xml:space="preserve">, le </w:t>
      </w:r>
      <w:r>
        <w:rPr>
          <w:rFonts w:cstheme="minorHAnsi"/>
          <w:highlight w:val="yellow"/>
        </w:rPr>
        <w:t>&lt;à compléter&gt;.</w:t>
      </w:r>
    </w:p>
    <w:p w14:paraId="341DEB1C" w14:textId="77777777" w:rsidR="00BE21C7" w:rsidRDefault="00BE21C7" w:rsidP="00BE21C7">
      <w:pPr>
        <w:spacing w:after="0" w:line="240" w:lineRule="auto"/>
        <w:jc w:val="both"/>
        <w:rPr>
          <w:rFonts w:cstheme="minorHAnsi"/>
        </w:rPr>
      </w:pPr>
    </w:p>
    <w:p w14:paraId="7AD16F47" w14:textId="77777777" w:rsidR="00BE21C7" w:rsidRDefault="00BE21C7" w:rsidP="00BE21C7">
      <w:pPr>
        <w:spacing w:after="0" w:line="240" w:lineRule="auto"/>
        <w:jc w:val="both"/>
        <w:rPr>
          <w:rFonts w:cstheme="minorHAnsi"/>
        </w:rPr>
      </w:pPr>
      <w:r>
        <w:rPr>
          <w:rFonts w:cstheme="minorHAnsi"/>
        </w:rPr>
        <w:t>Pour l’établissement</w:t>
      </w:r>
      <w:r>
        <w:rPr>
          <w:rFonts w:cstheme="minorHAnsi"/>
          <w:highlight w:val="yellow"/>
        </w:rPr>
        <w:t>&lt;à compléter&gt;.</w:t>
      </w:r>
    </w:p>
    <w:p w14:paraId="4FA6FC64" w14:textId="77777777" w:rsidR="00BE21C7" w:rsidRDefault="00BE21C7" w:rsidP="00BE21C7">
      <w:pPr>
        <w:jc w:val="center"/>
        <w:rPr>
          <w:rFonts w:cstheme="minorHAnsi"/>
        </w:rPr>
      </w:pPr>
    </w:p>
    <w:p w14:paraId="542D5D12" w14:textId="77777777" w:rsidR="00BE21C7" w:rsidRPr="00EE09CD" w:rsidRDefault="00BE21C7" w:rsidP="00BE21C7"/>
    <w:p w14:paraId="6B586616" w14:textId="77777777" w:rsidR="004D4D95" w:rsidRDefault="00E5106A"/>
    <w:sectPr w:rsidR="004D4D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F45C5" w14:textId="77777777" w:rsidR="00E5106A" w:rsidRDefault="00E5106A">
      <w:pPr>
        <w:spacing w:after="0" w:line="240" w:lineRule="auto"/>
      </w:pPr>
      <w:r>
        <w:separator/>
      </w:r>
    </w:p>
  </w:endnote>
  <w:endnote w:type="continuationSeparator" w:id="0">
    <w:p w14:paraId="25C56616" w14:textId="77777777" w:rsidR="00E5106A" w:rsidRDefault="00E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FE78" w14:textId="77777777" w:rsidR="007838AF" w:rsidRPr="007838AF" w:rsidRDefault="00BE21C7" w:rsidP="007838AF">
    <w:pPr>
      <w:pStyle w:val="En-tte"/>
      <w:rPr>
        <w:sz w:val="18"/>
        <w:szCs w:val="18"/>
      </w:rPr>
    </w:pPr>
    <w:r w:rsidRPr="00FA1110">
      <w:rPr>
        <w:sz w:val="18"/>
        <w:szCs w:val="18"/>
      </w:rPr>
      <w:t>Pôle social</w:t>
    </w:r>
    <w:r w:rsidRPr="00FA1110">
      <w:rPr>
        <w:sz w:val="18"/>
        <w:szCs w:val="18"/>
      </w:rPr>
      <w:tab/>
    </w:r>
    <w:r w:rsidRPr="00FA1110">
      <w:rPr>
        <w:sz w:val="18"/>
        <w:szCs w:val="18"/>
      </w:rPr>
      <w:tab/>
      <w:t xml:space="preserve">        04/06/2020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BEDD" w14:textId="77777777" w:rsidR="00E5106A" w:rsidRDefault="00E5106A">
      <w:pPr>
        <w:spacing w:after="0" w:line="240" w:lineRule="auto"/>
      </w:pPr>
      <w:r>
        <w:separator/>
      </w:r>
    </w:p>
  </w:footnote>
  <w:footnote w:type="continuationSeparator" w:id="0">
    <w:p w14:paraId="295D2E04" w14:textId="77777777" w:rsidR="00E5106A" w:rsidRDefault="00E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865C4"/>
    <w:multiLevelType w:val="hybridMultilevel"/>
    <w:tmpl w:val="913C24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FBD27BF"/>
    <w:multiLevelType w:val="hybridMultilevel"/>
    <w:tmpl w:val="201E77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7"/>
    <w:rsid w:val="004F5311"/>
    <w:rsid w:val="00BE21C7"/>
    <w:rsid w:val="00DB7CB7"/>
    <w:rsid w:val="00E5106A"/>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B487"/>
  <w15:chartTrackingRefBased/>
  <w15:docId w15:val="{23DF5BAD-7420-4D4F-9A5E-042476E0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C7"/>
    <w:pPr>
      <w:spacing w:line="256" w:lineRule="auto"/>
    </w:pPr>
  </w:style>
  <w:style w:type="paragraph" w:styleId="Titre1">
    <w:name w:val="heading 1"/>
    <w:basedOn w:val="Normal"/>
    <w:next w:val="Normal"/>
    <w:link w:val="Titre1Car"/>
    <w:uiPriority w:val="9"/>
    <w:qFormat/>
    <w:rsid w:val="00BE2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21C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E21C7"/>
    <w:pPr>
      <w:ind w:left="720"/>
      <w:contextualSpacing/>
    </w:pPr>
  </w:style>
  <w:style w:type="paragraph" w:styleId="En-tte">
    <w:name w:val="header"/>
    <w:basedOn w:val="Normal"/>
    <w:link w:val="En-tteCar"/>
    <w:uiPriority w:val="99"/>
    <w:unhideWhenUsed/>
    <w:rsid w:val="00BE21C7"/>
    <w:pPr>
      <w:tabs>
        <w:tab w:val="center" w:pos="4536"/>
        <w:tab w:val="right" w:pos="9072"/>
      </w:tabs>
      <w:spacing w:after="0" w:line="240" w:lineRule="auto"/>
    </w:pPr>
  </w:style>
  <w:style w:type="character" w:customStyle="1" w:styleId="En-tteCar">
    <w:name w:val="En-tête Car"/>
    <w:basedOn w:val="Policepardfaut"/>
    <w:link w:val="En-tte"/>
    <w:uiPriority w:val="99"/>
    <w:rsid w:val="00BE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5512</Characters>
  <Application>Microsoft Office Word</Application>
  <DocSecurity>0</DocSecurity>
  <Lines>45</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2</cp:revision>
  <dcterms:created xsi:type="dcterms:W3CDTF">2020-06-15T15:28:00Z</dcterms:created>
  <dcterms:modified xsi:type="dcterms:W3CDTF">2020-06-15T15:30:00Z</dcterms:modified>
</cp:coreProperties>
</file>