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E4D4" w14:textId="583AC197" w:rsidR="00A91858" w:rsidRDefault="00A91858" w:rsidP="00A91858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Programme indicatif de modulation, repos et congés payés</w:t>
      </w:r>
      <w:bookmarkStart w:id="0" w:name="_GoBack"/>
      <w:bookmarkEnd w:id="0"/>
    </w:p>
    <w:p w14:paraId="6121A3FB" w14:textId="77777777" w:rsidR="00A91858" w:rsidRDefault="00A91858"/>
    <w:tbl>
      <w:tblPr>
        <w:tblStyle w:val="Grilledutableau2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A91858" w:rsidRPr="000C1D87" w14:paraId="35C9D126" w14:textId="77777777" w:rsidTr="001F1493">
        <w:tc>
          <w:tcPr>
            <w:tcW w:w="9322" w:type="dxa"/>
            <w:gridSpan w:val="3"/>
          </w:tcPr>
          <w:p w14:paraId="3367F25E" w14:textId="77777777" w:rsidR="00A91858" w:rsidRPr="000C1D87" w:rsidRDefault="00A91858" w:rsidP="001F1493">
            <w:pPr>
              <w:spacing w:before="180" w:after="180" w:line="164" w:lineRule="atLeast"/>
              <w:jc w:val="center"/>
              <w:rPr>
                <w:rFonts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color w:val="44546A" w:themeColor="text2"/>
                <w:sz w:val="20"/>
                <w:szCs w:val="20"/>
              </w:rPr>
              <w:t>Repos hebdomadaires</w:t>
            </w:r>
          </w:p>
        </w:tc>
      </w:tr>
      <w:tr w:rsidR="00A91858" w:rsidRPr="000C1D87" w14:paraId="054819EA" w14:textId="77777777" w:rsidTr="001F1493">
        <w:tc>
          <w:tcPr>
            <w:tcW w:w="4786" w:type="dxa"/>
          </w:tcPr>
          <w:p w14:paraId="1A695FD8" w14:textId="77777777" w:rsidR="00A91858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proofErr w:type="gramStart"/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Service 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&lt;</w:t>
            </w:r>
            <w:proofErr w:type="gramEnd"/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Nom 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578EAE6B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Nom 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17C62D9E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Nom 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</w:tc>
        <w:tc>
          <w:tcPr>
            <w:tcW w:w="2268" w:type="dxa"/>
          </w:tcPr>
          <w:p w14:paraId="28D0CBB5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Jour </w:t>
            </w:r>
            <w:r w:rsidRPr="000C1D87">
              <w:rPr>
                <w:rFonts w:eastAsia="Times New Roman" w:cstheme="minorHAnsi"/>
                <w:b/>
                <w:i/>
                <w:color w:val="00B050"/>
                <w:sz w:val="20"/>
                <w:szCs w:val="20"/>
              </w:rPr>
              <w:t>(jour commun ou jour décalé)</w:t>
            </w:r>
          </w:p>
          <w:p w14:paraId="6D23B944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0E874FBB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780A6D4E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43104844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2268" w:type="dxa"/>
          </w:tcPr>
          <w:p w14:paraId="62B12727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Heures </w:t>
            </w:r>
            <w:r w:rsidRPr="000C1D87">
              <w:rPr>
                <w:rFonts w:eastAsia="Times New Roman" w:cstheme="minorHAnsi"/>
                <w:b/>
                <w:i/>
                <w:color w:val="00B050"/>
                <w:sz w:val="20"/>
                <w:szCs w:val="20"/>
              </w:rPr>
              <w:t>(nombre d’heures)</w:t>
            </w:r>
          </w:p>
          <w:p w14:paraId="4137E3D3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182BFBA2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6A61317E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  <w:p w14:paraId="2DB49F18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color w:val="000000"/>
                <w:sz w:val="20"/>
                <w:szCs w:val="20"/>
              </w:rPr>
              <w:t>..................</w:t>
            </w:r>
          </w:p>
        </w:tc>
      </w:tr>
    </w:tbl>
    <w:p w14:paraId="3A16D058" w14:textId="77777777" w:rsidR="00A91858" w:rsidRDefault="00A91858" w:rsidP="00A91858">
      <w:pPr>
        <w:pStyle w:val="WordHead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A91858" w:rsidRPr="000C1D87" w14:paraId="724B6492" w14:textId="77777777" w:rsidTr="001F1493">
        <w:tc>
          <w:tcPr>
            <w:tcW w:w="9060" w:type="dxa"/>
            <w:gridSpan w:val="2"/>
          </w:tcPr>
          <w:p w14:paraId="18438B80" w14:textId="77777777" w:rsidR="00A91858" w:rsidRPr="000C1D87" w:rsidRDefault="00A91858" w:rsidP="001F1493">
            <w:pPr>
              <w:jc w:val="center"/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color w:val="44546A" w:themeColor="text2"/>
                <w:sz w:val="20"/>
                <w:szCs w:val="20"/>
              </w:rPr>
              <w:t xml:space="preserve">Périodes de congés payés </w:t>
            </w:r>
          </w:p>
        </w:tc>
      </w:tr>
      <w:tr w:rsidR="00A91858" w:rsidRPr="000C1D87" w14:paraId="6AD8464A" w14:textId="77777777" w:rsidTr="001F1493">
        <w:tc>
          <w:tcPr>
            <w:tcW w:w="4526" w:type="dxa"/>
          </w:tcPr>
          <w:p w14:paraId="515E2249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</w:t>
            </w:r>
          </w:p>
        </w:tc>
        <w:tc>
          <w:tcPr>
            <w:tcW w:w="4534" w:type="dxa"/>
          </w:tcPr>
          <w:p w14:paraId="23561E11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Périodes </w:t>
            </w:r>
          </w:p>
          <w:p w14:paraId="39CC39F5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</w:tc>
      </w:tr>
      <w:tr w:rsidR="00A91858" w:rsidRPr="000C1D87" w14:paraId="1D42540F" w14:textId="77777777" w:rsidTr="001F1493">
        <w:tc>
          <w:tcPr>
            <w:tcW w:w="4526" w:type="dxa"/>
          </w:tcPr>
          <w:p w14:paraId="060D805E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4F0256D0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</w:tc>
        <w:tc>
          <w:tcPr>
            <w:tcW w:w="4534" w:type="dxa"/>
          </w:tcPr>
          <w:p w14:paraId="27C93A0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Périodes d'été : </w:t>
            </w:r>
          </w:p>
          <w:p w14:paraId="6DC44841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(4 semaines consécutives au minimum)</w:t>
            </w:r>
          </w:p>
          <w:p w14:paraId="1E14CF6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Autres périodes : </w:t>
            </w:r>
          </w:p>
          <w:p w14:paraId="1F65DB45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21999DA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</w:tc>
      </w:tr>
      <w:tr w:rsidR="00A91858" w:rsidRPr="000C1D87" w14:paraId="64F2552F" w14:textId="77777777" w:rsidTr="001F1493">
        <w:tc>
          <w:tcPr>
            <w:tcW w:w="4526" w:type="dxa"/>
          </w:tcPr>
          <w:p w14:paraId="149F7A00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45180E78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  <w:p w14:paraId="46EFDB79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</w:tc>
        <w:tc>
          <w:tcPr>
            <w:tcW w:w="4534" w:type="dxa"/>
          </w:tcPr>
          <w:p w14:paraId="7AC38E8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Périodes d'été : </w:t>
            </w:r>
          </w:p>
          <w:p w14:paraId="3B403F51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(4 semaines consécutives au minimum)</w:t>
            </w:r>
          </w:p>
          <w:p w14:paraId="2AC9D195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Autres périodes : </w:t>
            </w:r>
          </w:p>
          <w:p w14:paraId="1B79FBB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31BAC3B2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</w:tc>
      </w:tr>
      <w:tr w:rsidR="00A91858" w:rsidRPr="000C1D87" w14:paraId="7A5E2ECC" w14:textId="77777777" w:rsidTr="001F1493">
        <w:tc>
          <w:tcPr>
            <w:tcW w:w="4526" w:type="dxa"/>
          </w:tcPr>
          <w:p w14:paraId="3FBADDE4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7EDF4A4B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  <w:p w14:paraId="5732109D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</w:tc>
        <w:tc>
          <w:tcPr>
            <w:tcW w:w="4534" w:type="dxa"/>
          </w:tcPr>
          <w:p w14:paraId="36B42A22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Périodes d'été : </w:t>
            </w:r>
          </w:p>
          <w:p w14:paraId="38C11EB0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(4 semaines consécutives au minimum)</w:t>
            </w:r>
          </w:p>
          <w:p w14:paraId="63C31296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Autres périodes : </w:t>
            </w:r>
          </w:p>
          <w:p w14:paraId="4DACFDB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008E9E5E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</w:tc>
      </w:tr>
      <w:tr w:rsidR="00A91858" w:rsidRPr="000C1D87" w14:paraId="2CEF5706" w14:textId="77777777" w:rsidTr="001F1493">
        <w:tc>
          <w:tcPr>
            <w:tcW w:w="4526" w:type="dxa"/>
          </w:tcPr>
          <w:p w14:paraId="0A364039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i/>
                <w:color w:val="00B050"/>
                <w:sz w:val="20"/>
                <w:szCs w:val="20"/>
              </w:rPr>
            </w:pPr>
            <w:r w:rsidRPr="000C1D87"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Service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 xml:space="preserve"> 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5E4A9050" w14:textId="77777777" w:rsidR="00A91858" w:rsidRPr="000C1D87" w:rsidRDefault="00A91858" w:rsidP="001F1493">
            <w:pPr>
              <w:spacing w:before="180" w:after="180" w:line="164" w:lineRule="atLeast"/>
              <w:rPr>
                <w:rFonts w:eastAsia="Times New Roman" w:cstheme="minorHAnsi"/>
                <w:i/>
                <w:color w:val="00B050"/>
                <w:sz w:val="20"/>
                <w:szCs w:val="20"/>
              </w:rPr>
            </w:pPr>
          </w:p>
          <w:p w14:paraId="6D8F4372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</w:p>
        </w:tc>
        <w:tc>
          <w:tcPr>
            <w:tcW w:w="4534" w:type="dxa"/>
          </w:tcPr>
          <w:p w14:paraId="2C1B6C51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Périodes d'été : </w:t>
            </w:r>
          </w:p>
          <w:p w14:paraId="33173BAA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(4 semaines consécutives au minimum)</w:t>
            </w:r>
          </w:p>
          <w:p w14:paraId="1D58B33D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Autres périodes : </w:t>
            </w:r>
          </w:p>
          <w:p w14:paraId="6EE0F3C3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  <w:p w14:paraId="46F4806B" w14:textId="77777777" w:rsidR="00A91858" w:rsidRPr="000C1D87" w:rsidRDefault="00A91858" w:rsidP="001F1493">
            <w:pP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</w:pP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Du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  <w:r w:rsidRPr="000C1D87"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 xml:space="preserve"> au </w:t>
            </w:r>
            <w:r>
              <w:rPr>
                <w:rFonts w:cstheme="minorHAnsi"/>
                <w:b/>
                <w:i/>
                <w:color w:val="44546A" w:themeColor="text2"/>
                <w:sz w:val="20"/>
                <w:szCs w:val="20"/>
              </w:rPr>
              <w:t>&lt;</w:t>
            </w:r>
            <w:r w:rsidRPr="00335FFB">
              <w:rPr>
                <w:rFonts w:eastAsia="Times New Roman" w:cstheme="minorHAnsi"/>
                <w:b/>
                <w:color w:val="44546A" w:themeColor="text2"/>
                <w:sz w:val="20"/>
                <w:szCs w:val="20"/>
                <w:highlight w:val="yellow"/>
              </w:rPr>
              <w:t>Publipostage</w:t>
            </w:r>
            <w:r>
              <w:rPr>
                <w:rFonts w:eastAsia="Times New Roman" w:cstheme="minorHAnsi"/>
                <w:b/>
                <w:color w:val="44546A" w:themeColor="text2"/>
                <w:sz w:val="20"/>
                <w:szCs w:val="20"/>
              </w:rPr>
              <w:t>&gt;</w:t>
            </w:r>
          </w:p>
        </w:tc>
      </w:tr>
    </w:tbl>
    <w:p w14:paraId="6EC2FF4A" w14:textId="77777777" w:rsidR="00AC0092" w:rsidRDefault="00AC0092"/>
    <w:sectPr w:rsidR="00AC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C"/>
    <w:rsid w:val="007D2FCC"/>
    <w:rsid w:val="00A91858"/>
    <w:rsid w:val="00A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884B"/>
  <w15:chartTrackingRefBased/>
  <w15:docId w15:val="{6089B386-E4B5-4F95-992D-8584CC2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CC"/>
    <w:rPr>
      <w:rFonts w:eastAsiaTheme="minorEastAsia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D2FC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2F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D2FC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39"/>
    <w:rsid w:val="007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Heading">
    <w:name w:val="Word Heading"/>
    <w:rsid w:val="00A9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9185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9185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LECLERCQ</dc:creator>
  <cp:keywords/>
  <dc:description/>
  <cp:lastModifiedBy>Thomas LECLERCQ</cp:lastModifiedBy>
  <cp:revision>2</cp:revision>
  <dcterms:created xsi:type="dcterms:W3CDTF">2020-02-11T13:20:00Z</dcterms:created>
  <dcterms:modified xsi:type="dcterms:W3CDTF">2020-02-11T13:20:00Z</dcterms:modified>
</cp:coreProperties>
</file>