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1F61" w14:textId="6412C401" w:rsidR="00AE69C6" w:rsidRPr="00F830DA" w:rsidRDefault="00AE69C6" w:rsidP="00AE69C6">
      <w:pPr>
        <w:pBdr>
          <w:bottom w:val="single" w:sz="4" w:space="1" w:color="auto"/>
        </w:pBdr>
        <w:ind w:firstLine="708"/>
        <w:jc w:val="center"/>
        <w:rPr>
          <w:rFonts w:ascii="Candara" w:hAnsi="Candara" w:cs="Calibri"/>
          <w:b/>
          <w:color w:val="1F3864" w:themeColor="accent1" w:themeShade="80"/>
        </w:rPr>
      </w:pPr>
      <w:r w:rsidRPr="00F830DA">
        <w:rPr>
          <w:rFonts w:ascii="Candara" w:hAnsi="Candara" w:cs="Calibri"/>
          <w:b/>
          <w:color w:val="1F3864" w:themeColor="accent1" w:themeShade="80"/>
        </w:rPr>
        <w:t>CONVENTION</w:t>
      </w:r>
      <w:r w:rsidR="00C506A5" w:rsidRPr="00F830DA">
        <w:rPr>
          <w:rFonts w:ascii="Candara" w:hAnsi="Candara" w:cs="Calibri"/>
          <w:b/>
          <w:color w:val="1F3864" w:themeColor="accent1" w:themeShade="80"/>
        </w:rPr>
        <w:t>S</w:t>
      </w:r>
      <w:r w:rsidRPr="00F830DA">
        <w:rPr>
          <w:rFonts w:ascii="Candara" w:hAnsi="Candara" w:cs="Calibri"/>
          <w:b/>
          <w:color w:val="1F3864" w:themeColor="accent1" w:themeShade="80"/>
        </w:rPr>
        <w:t xml:space="preserve"> DE SOUTIEN FINANCIER ENTRE OGEC</w:t>
      </w:r>
    </w:p>
    <w:p w14:paraId="0EAD99B8" w14:textId="77777777" w:rsidR="00AE69C6" w:rsidRDefault="00AE69C6" w:rsidP="00AE69C6">
      <w:pPr>
        <w:spacing w:after="160" w:line="259" w:lineRule="auto"/>
        <w:jc w:val="both"/>
        <w:rPr>
          <w:rFonts w:ascii="Candara" w:hAnsi="Candara"/>
          <w:b/>
          <w:bCs/>
        </w:rPr>
      </w:pPr>
    </w:p>
    <w:p w14:paraId="12A6BAD6" w14:textId="6E3A3A6A" w:rsidR="00474609" w:rsidRPr="00474609" w:rsidRDefault="00420536" w:rsidP="00474609">
      <w:pPr>
        <w:spacing w:after="160" w:line="259" w:lineRule="auto"/>
        <w:jc w:val="both"/>
        <w:rPr>
          <w:rFonts w:ascii="Candara" w:hAnsi="Candara"/>
          <w:b/>
          <w:bCs/>
        </w:rPr>
      </w:pPr>
      <w:r>
        <w:rPr>
          <w:rFonts w:ascii="Candara" w:hAnsi="Candara"/>
          <w:b/>
          <w:bCs/>
        </w:rPr>
        <w:t>Préambule</w:t>
      </w:r>
    </w:p>
    <w:p w14:paraId="2D4C882A" w14:textId="6F078191" w:rsidR="00474609" w:rsidRPr="00474609" w:rsidRDefault="00DA6700" w:rsidP="00474609">
      <w:pPr>
        <w:widowControl w:val="0"/>
        <w:tabs>
          <w:tab w:val="left" w:pos="3825"/>
        </w:tabs>
        <w:autoSpaceDE w:val="0"/>
        <w:autoSpaceDN w:val="0"/>
        <w:jc w:val="both"/>
        <w:rPr>
          <w:rFonts w:ascii="Candara" w:eastAsia="Fira Sans Light" w:hAnsi="Candara" w:cs="Fira Sans Light"/>
          <w:lang w:bidi="fr-FR"/>
        </w:rPr>
      </w:pPr>
      <w:r>
        <w:rPr>
          <w:rFonts w:ascii="Candara" w:eastAsia="Fira Sans Light" w:hAnsi="Candara" w:cs="Fira Sans Light"/>
          <w:lang w:bidi="fr-FR"/>
        </w:rPr>
        <w:t>Selon</w:t>
      </w:r>
      <w:r w:rsidR="00474609" w:rsidRPr="00474609">
        <w:rPr>
          <w:rFonts w:ascii="Candara" w:eastAsia="Fira Sans Light" w:hAnsi="Candara" w:cs="Fira Sans Light"/>
          <w:lang w:bidi="fr-FR"/>
        </w:rPr>
        <w:t xml:space="preserve"> l’article 4</w:t>
      </w:r>
      <w:r w:rsidR="00804490">
        <w:rPr>
          <w:rFonts w:ascii="Candara" w:eastAsia="Fira Sans Light" w:hAnsi="Candara" w:cs="Fira Sans Light"/>
          <w:lang w:bidi="fr-FR"/>
        </w:rPr>
        <w:t xml:space="preserve"> des statu</w:t>
      </w:r>
      <w:r w:rsidR="008C71FD">
        <w:rPr>
          <w:rFonts w:ascii="Candara" w:eastAsia="Fira Sans Light" w:hAnsi="Candara" w:cs="Fira Sans Light"/>
          <w:lang w:bidi="fr-FR"/>
        </w:rPr>
        <w:t>ts</w:t>
      </w:r>
      <w:r w:rsidR="00095582">
        <w:rPr>
          <w:rFonts w:ascii="Candara" w:eastAsia="Fira Sans Light" w:hAnsi="Candara" w:cs="Fira Sans Light"/>
          <w:lang w:bidi="fr-FR"/>
        </w:rPr>
        <w:t xml:space="preserve">-types des Ogec, ces derniers peuvent </w:t>
      </w:r>
      <w:r w:rsidR="00474609" w:rsidRPr="00474609">
        <w:rPr>
          <w:rFonts w:ascii="Candara" w:eastAsia="Fira Sans Light" w:hAnsi="Candara" w:cs="Fira Sans Light"/>
          <w:lang w:bidi="fr-FR"/>
        </w:rPr>
        <w:t xml:space="preserve">apporter un soutien financier à d’autres Ogec. Ce soutien financier peut prendre </w:t>
      </w:r>
      <w:r w:rsidR="00C0111E">
        <w:rPr>
          <w:rFonts w:ascii="Candara" w:eastAsia="Fira Sans Light" w:hAnsi="Candara" w:cs="Fira Sans Light"/>
          <w:lang w:bidi="fr-FR"/>
        </w:rPr>
        <w:t xml:space="preserve">soit </w:t>
      </w:r>
      <w:r w:rsidR="00474609" w:rsidRPr="00474609">
        <w:rPr>
          <w:rFonts w:ascii="Candara" w:eastAsia="Fira Sans Light" w:hAnsi="Candara" w:cs="Fira Sans Light"/>
          <w:lang w:bidi="fr-FR"/>
        </w:rPr>
        <w:t xml:space="preserve">la </w:t>
      </w:r>
      <w:r w:rsidR="00474609" w:rsidRPr="00D55092">
        <w:rPr>
          <w:rFonts w:ascii="Candara" w:eastAsia="Fira Sans Light" w:hAnsi="Candara" w:cs="Fira Sans Light"/>
          <w:lang w:bidi="fr-FR"/>
        </w:rPr>
        <w:t xml:space="preserve">forme d’un prêt gratuit </w:t>
      </w:r>
      <w:r w:rsidR="00C0111E">
        <w:rPr>
          <w:rFonts w:ascii="Candara" w:eastAsia="Fira Sans Light" w:hAnsi="Candara" w:cs="Fira Sans Light"/>
          <w:lang w:bidi="fr-FR"/>
        </w:rPr>
        <w:t xml:space="preserve">soit d’un </w:t>
      </w:r>
      <w:r w:rsidR="00D55092" w:rsidRPr="00D55092">
        <w:rPr>
          <w:rFonts w:ascii="Candara" w:eastAsia="Fira Sans Light" w:hAnsi="Candara" w:cs="Fira Sans Light"/>
          <w:lang w:bidi="fr-FR"/>
        </w:rPr>
        <w:t>don</w:t>
      </w:r>
      <w:r w:rsidR="00474609" w:rsidRPr="00D55092">
        <w:rPr>
          <w:rFonts w:ascii="Candara" w:eastAsia="Fira Sans Light" w:hAnsi="Candara" w:cs="Fira Sans Light"/>
          <w:lang w:bidi="fr-FR"/>
        </w:rPr>
        <w:t>.</w:t>
      </w:r>
      <w:r w:rsidR="00474609" w:rsidRPr="00474609">
        <w:rPr>
          <w:rFonts w:ascii="Candara" w:eastAsia="Fira Sans Light" w:hAnsi="Candara" w:cs="Fira Sans Light"/>
          <w:lang w:bidi="fr-FR"/>
        </w:rPr>
        <w:t xml:space="preserve"> </w:t>
      </w:r>
    </w:p>
    <w:p w14:paraId="525DC59D" w14:textId="5F019B13" w:rsidR="004717B8" w:rsidRDefault="00474609" w:rsidP="00474609">
      <w:pPr>
        <w:widowControl w:val="0"/>
        <w:tabs>
          <w:tab w:val="left" w:pos="3825"/>
        </w:tabs>
        <w:autoSpaceDE w:val="0"/>
        <w:autoSpaceDN w:val="0"/>
        <w:jc w:val="both"/>
        <w:rPr>
          <w:rFonts w:ascii="Candara" w:eastAsia="Fira Sans Light" w:hAnsi="Candara" w:cs="Fira Sans Light"/>
          <w:lang w:bidi="fr-FR"/>
        </w:rPr>
      </w:pPr>
      <w:r w:rsidRPr="00474609">
        <w:rPr>
          <w:rFonts w:ascii="Candara" w:eastAsia="Fira Sans Light" w:hAnsi="Candara" w:cs="Fira Sans Light"/>
          <w:lang w:bidi="fr-FR"/>
        </w:rPr>
        <w:t>Ces pratiques</w:t>
      </w:r>
      <w:r w:rsidR="008E2DF0">
        <w:rPr>
          <w:rFonts w:ascii="Candara" w:eastAsia="Fira Sans Light" w:hAnsi="Candara" w:cs="Fira Sans Light"/>
          <w:lang w:bidi="fr-FR"/>
        </w:rPr>
        <w:t xml:space="preserve"> de soutien mutuel</w:t>
      </w:r>
      <w:r w:rsidRPr="00474609">
        <w:rPr>
          <w:rFonts w:ascii="Candara" w:eastAsia="Fira Sans Light" w:hAnsi="Candara" w:cs="Fira Sans Light"/>
          <w:lang w:bidi="fr-FR"/>
        </w:rPr>
        <w:t xml:space="preserve"> sont, par ailleurs, </w:t>
      </w:r>
      <w:r w:rsidR="00F342A9">
        <w:rPr>
          <w:rFonts w:ascii="Candara" w:eastAsia="Fira Sans Light" w:hAnsi="Candara" w:cs="Fira Sans Light"/>
          <w:lang w:bidi="fr-FR"/>
        </w:rPr>
        <w:t xml:space="preserve">encouragées </w:t>
      </w:r>
      <w:r w:rsidRPr="00474609">
        <w:rPr>
          <w:rFonts w:ascii="Candara" w:eastAsia="Fira Sans Light" w:hAnsi="Candara" w:cs="Fira Sans Light"/>
          <w:lang w:bidi="fr-FR"/>
        </w:rPr>
        <w:t>par l’Institution puisque le Statut de l’Enseignement catholique (2018) recommande de « </w:t>
      </w:r>
      <w:r w:rsidRPr="00D55092">
        <w:rPr>
          <w:rFonts w:ascii="Candara" w:eastAsia="Fira Sans Light" w:hAnsi="Candara" w:cs="Fira Sans Light"/>
          <w:i/>
          <w:iCs/>
          <w:lang w:bidi="fr-FR"/>
        </w:rPr>
        <w:t>veiller à développer les solidarités respectueuses des responsabilités des uns et des autres </w:t>
      </w:r>
      <w:r w:rsidRPr="00474609">
        <w:rPr>
          <w:rFonts w:ascii="Candara" w:eastAsia="Fira Sans Light" w:hAnsi="Candara" w:cs="Fira Sans Light"/>
          <w:lang w:bidi="fr-FR"/>
        </w:rPr>
        <w:t>» (art. 234) et précise que « </w:t>
      </w:r>
      <w:r w:rsidRPr="00D55092">
        <w:rPr>
          <w:rFonts w:ascii="Candara" w:eastAsia="Fira Sans Light" w:hAnsi="Candara" w:cs="Fira Sans Light"/>
          <w:i/>
          <w:iCs/>
          <w:lang w:bidi="fr-FR"/>
        </w:rPr>
        <w:t>le fonctionnement solidaire s’impose à tous les niveaux</w:t>
      </w:r>
      <w:r w:rsidRPr="00D55092">
        <w:rPr>
          <w:rFonts w:ascii="Candara" w:eastAsia="Fira Sans Light" w:hAnsi="Candara" w:cs="Fira Sans Light"/>
          <w:lang w:bidi="fr-FR"/>
        </w:rPr>
        <w:t> » (art. 235).</w:t>
      </w:r>
    </w:p>
    <w:p w14:paraId="3590A1A3" w14:textId="223C75D5" w:rsidR="00474609" w:rsidRDefault="00C506A5" w:rsidP="00474609">
      <w:pPr>
        <w:widowControl w:val="0"/>
        <w:tabs>
          <w:tab w:val="left" w:pos="3825"/>
        </w:tabs>
        <w:autoSpaceDE w:val="0"/>
        <w:autoSpaceDN w:val="0"/>
        <w:jc w:val="both"/>
        <w:rPr>
          <w:rFonts w:ascii="Candara" w:eastAsia="Fira Sans Light" w:hAnsi="Candara" w:cs="Fira Sans Light"/>
          <w:lang w:bidi="fr-FR"/>
        </w:rPr>
      </w:pPr>
      <w:r>
        <w:rPr>
          <w:rFonts w:ascii="Candara" w:eastAsia="Fira Sans Light" w:hAnsi="Candara" w:cs="Fira Sans Light"/>
          <w:lang w:bidi="fr-FR"/>
        </w:rPr>
        <w:t xml:space="preserve">En pratique, ce soutien peut se matérialiser par un </w:t>
      </w:r>
      <w:r w:rsidR="002D2A6D">
        <w:rPr>
          <w:rFonts w:ascii="Candara" w:eastAsia="Fira Sans Light" w:hAnsi="Candara" w:cs="Fira Sans Light"/>
          <w:lang w:bidi="fr-FR"/>
        </w:rPr>
        <w:t>don (</w:t>
      </w:r>
      <w:r w:rsidR="002D2A6D" w:rsidRPr="002D2A6D">
        <w:rPr>
          <w:rFonts w:ascii="Candara" w:eastAsia="Fira Sans Light" w:hAnsi="Candara" w:cs="Fira Sans Light"/>
          <w:b/>
          <w:bCs/>
          <w:i/>
          <w:iCs/>
          <w:lang w:bidi="fr-FR"/>
        </w:rPr>
        <w:t>1.</w:t>
      </w:r>
      <w:r w:rsidR="002D2A6D">
        <w:rPr>
          <w:rFonts w:ascii="Candara" w:eastAsia="Fira Sans Light" w:hAnsi="Candara" w:cs="Fira Sans Light"/>
          <w:lang w:bidi="fr-FR"/>
        </w:rPr>
        <w:t>) ou par un prêt (</w:t>
      </w:r>
      <w:r w:rsidR="002D2A6D" w:rsidRPr="002D2A6D">
        <w:rPr>
          <w:rFonts w:ascii="Candara" w:eastAsia="Fira Sans Light" w:hAnsi="Candara" w:cs="Fira Sans Light"/>
          <w:b/>
          <w:bCs/>
          <w:i/>
          <w:iCs/>
          <w:lang w:bidi="fr-FR"/>
        </w:rPr>
        <w:t>2.</w:t>
      </w:r>
      <w:r w:rsidR="002D2A6D">
        <w:rPr>
          <w:rFonts w:ascii="Candara" w:eastAsia="Fira Sans Light" w:hAnsi="Candara" w:cs="Fira Sans Light"/>
          <w:lang w:bidi="fr-FR"/>
        </w:rPr>
        <w:t xml:space="preserve">). </w:t>
      </w:r>
    </w:p>
    <w:p w14:paraId="2FD9E4B7" w14:textId="77777777" w:rsidR="00495B9D" w:rsidRPr="00D55092" w:rsidRDefault="00495B9D" w:rsidP="00474609">
      <w:pPr>
        <w:widowControl w:val="0"/>
        <w:tabs>
          <w:tab w:val="left" w:pos="3825"/>
        </w:tabs>
        <w:autoSpaceDE w:val="0"/>
        <w:autoSpaceDN w:val="0"/>
        <w:jc w:val="both"/>
        <w:rPr>
          <w:rFonts w:ascii="Candara" w:eastAsia="Fira Sans Light" w:hAnsi="Candara" w:cs="Fira Sans Light"/>
          <w:lang w:bidi="fr-FR"/>
        </w:rPr>
      </w:pPr>
    </w:p>
    <w:p w14:paraId="41E64B52" w14:textId="3FD1FDD1" w:rsidR="00474609" w:rsidRPr="00F73A33" w:rsidRDefault="00ED7961" w:rsidP="00F73A33">
      <w:pPr>
        <w:pStyle w:val="Citationintense"/>
        <w:rPr>
          <w:lang w:bidi="fr-FR"/>
        </w:rPr>
      </w:pPr>
      <w:r>
        <w:rPr>
          <w:lang w:bidi="fr-FR"/>
        </w:rPr>
        <w:t>1. Dons entre Ogec</w:t>
      </w:r>
    </w:p>
    <w:p w14:paraId="7707BFEE" w14:textId="77777777" w:rsidR="00E658FF" w:rsidRPr="00FB1F72" w:rsidRDefault="00E658FF" w:rsidP="00E658FF">
      <w:pPr>
        <w:jc w:val="both"/>
        <w:rPr>
          <w:rFonts w:ascii="Candara" w:hAnsi="Candara"/>
          <w:b/>
          <w:bCs/>
        </w:rPr>
      </w:pPr>
      <w:r w:rsidRPr="00FB1F72">
        <w:rPr>
          <w:rFonts w:ascii="Candara" w:hAnsi="Candara"/>
          <w:b/>
          <w:bCs/>
        </w:rPr>
        <w:t>Commentaires</w:t>
      </w:r>
    </w:p>
    <w:p w14:paraId="16E653C8" w14:textId="114E1B69" w:rsidR="001C7EE2" w:rsidRPr="00FB1F72" w:rsidRDefault="001C7EE2" w:rsidP="00E658FF">
      <w:pPr>
        <w:pStyle w:val="Paragraphedeliste"/>
        <w:widowControl w:val="0"/>
        <w:numPr>
          <w:ilvl w:val="0"/>
          <w:numId w:val="28"/>
        </w:numPr>
        <w:tabs>
          <w:tab w:val="left" w:pos="709"/>
        </w:tabs>
        <w:jc w:val="both"/>
        <w:rPr>
          <w:rFonts w:ascii="Candara" w:eastAsia="Fira Sans Light" w:hAnsi="Candara" w:cs="Fira Sans Light"/>
          <w:b/>
          <w:bCs/>
          <w:sz w:val="22"/>
          <w:szCs w:val="22"/>
          <w:lang w:bidi="fr-FR"/>
        </w:rPr>
      </w:pPr>
      <w:r w:rsidRPr="00FB1F72">
        <w:rPr>
          <w:rFonts w:ascii="Candara" w:eastAsia="Fira Sans Light" w:hAnsi="Candara" w:cs="Fira Sans Light"/>
          <w:b/>
          <w:bCs/>
          <w:sz w:val="22"/>
          <w:szCs w:val="22"/>
          <w:lang w:bidi="fr-FR"/>
        </w:rPr>
        <w:t xml:space="preserve">Définition </w:t>
      </w:r>
      <w:r w:rsidR="00A7373E" w:rsidRPr="00FB1F72">
        <w:rPr>
          <w:rFonts w:ascii="Candara" w:eastAsia="Fira Sans Light" w:hAnsi="Candara" w:cs="Fira Sans Light"/>
          <w:b/>
          <w:bCs/>
          <w:sz w:val="22"/>
          <w:szCs w:val="22"/>
          <w:lang w:bidi="fr-FR"/>
        </w:rPr>
        <w:t>et conditions de validité</w:t>
      </w:r>
    </w:p>
    <w:p w14:paraId="15DE4147" w14:textId="77777777" w:rsidR="00A7373E" w:rsidRPr="00FB1F72" w:rsidRDefault="00A7373E" w:rsidP="00A7373E">
      <w:pPr>
        <w:pStyle w:val="Paragraphedeliste"/>
        <w:widowControl w:val="0"/>
        <w:tabs>
          <w:tab w:val="left" w:pos="709"/>
        </w:tabs>
        <w:jc w:val="both"/>
        <w:rPr>
          <w:rFonts w:ascii="Candara" w:eastAsia="Fira Sans Light" w:hAnsi="Candara" w:cs="Fira Sans Light"/>
          <w:sz w:val="22"/>
          <w:szCs w:val="22"/>
          <w:lang w:bidi="fr-FR"/>
        </w:rPr>
      </w:pPr>
    </w:p>
    <w:p w14:paraId="517C127C" w14:textId="5803CB42" w:rsidR="00E658FF" w:rsidRPr="00FB1F72" w:rsidRDefault="00E06DF5" w:rsidP="00D55092">
      <w:pPr>
        <w:widowControl w:val="0"/>
        <w:tabs>
          <w:tab w:val="left" w:pos="709"/>
        </w:tabs>
        <w:autoSpaceDE w:val="0"/>
        <w:autoSpaceDN w:val="0"/>
        <w:jc w:val="both"/>
        <w:rPr>
          <w:rFonts w:ascii="Candara" w:eastAsia="Fira Sans Light" w:hAnsi="Candara" w:cs="Fira Sans Light"/>
          <w:lang w:bidi="fr-FR"/>
        </w:rPr>
      </w:pPr>
      <w:r w:rsidRPr="00FB1F72">
        <w:rPr>
          <w:rFonts w:ascii="Candara" w:eastAsia="Fira Sans Light" w:hAnsi="Candara" w:cs="Fira Sans Light"/>
          <w:lang w:bidi="fr-FR"/>
        </w:rPr>
        <w:t>Le</w:t>
      </w:r>
      <w:r w:rsidR="00A7373E" w:rsidRPr="00FB1F72">
        <w:rPr>
          <w:rFonts w:ascii="Candara" w:eastAsia="Fira Sans Light" w:hAnsi="Candara" w:cs="Fira Sans Light"/>
          <w:lang w:bidi="fr-FR"/>
        </w:rPr>
        <w:t xml:space="preserve"> don se caractérise par un versement effectué à titre gratuit, sans contrepartie et sans remboursement, de la part d’un Ogec à un autre. </w:t>
      </w:r>
    </w:p>
    <w:p w14:paraId="29CBCECF" w14:textId="1DF22D64" w:rsidR="00A7373E" w:rsidRPr="00FB1F72" w:rsidRDefault="006B649A" w:rsidP="00D55092">
      <w:pPr>
        <w:widowControl w:val="0"/>
        <w:tabs>
          <w:tab w:val="left" w:pos="709"/>
        </w:tabs>
        <w:autoSpaceDE w:val="0"/>
        <w:autoSpaceDN w:val="0"/>
        <w:jc w:val="both"/>
        <w:rPr>
          <w:rFonts w:ascii="Candara" w:eastAsia="Fira Sans Light" w:hAnsi="Candara" w:cs="Fira Sans Light"/>
          <w:lang w:bidi="fr-FR"/>
        </w:rPr>
      </w:pPr>
      <w:r w:rsidRPr="00FB1F72">
        <w:rPr>
          <w:rFonts w:ascii="Candara" w:eastAsia="Fira Sans Light" w:hAnsi="Candara" w:cs="Fira Sans Light"/>
          <w:lang w:bidi="fr-FR"/>
        </w:rPr>
        <w:t xml:space="preserve">Avant d’effectuer un </w:t>
      </w:r>
      <w:r w:rsidR="00C123A4" w:rsidRPr="00FB1F72">
        <w:rPr>
          <w:rFonts w:ascii="Candara" w:eastAsia="Fira Sans Light" w:hAnsi="Candara" w:cs="Fira Sans Light"/>
          <w:lang w:bidi="fr-FR"/>
        </w:rPr>
        <w:t xml:space="preserve">don, </w:t>
      </w:r>
      <w:r w:rsidR="001E4408" w:rsidRPr="00FB1F72">
        <w:rPr>
          <w:rFonts w:ascii="Candara" w:eastAsia="Fira Sans Light" w:hAnsi="Candara" w:cs="Fira Sans Light"/>
          <w:lang w:bidi="fr-FR"/>
        </w:rPr>
        <w:t xml:space="preserve">il convient de veiller à ce que les conditions suivantes soient </w:t>
      </w:r>
      <w:r w:rsidR="009D6E9B" w:rsidRPr="00FB1F72">
        <w:rPr>
          <w:rFonts w:ascii="Candara" w:eastAsia="Fira Sans Light" w:hAnsi="Candara" w:cs="Fira Sans Light"/>
          <w:lang w:bidi="fr-FR"/>
        </w:rPr>
        <w:t xml:space="preserve">réunies : </w:t>
      </w:r>
    </w:p>
    <w:p w14:paraId="39E39887" w14:textId="372515CC" w:rsidR="009D6E9B" w:rsidRDefault="00C91E3F" w:rsidP="009D6E9B">
      <w:pPr>
        <w:pStyle w:val="Paragraphedeliste"/>
        <w:widowControl w:val="0"/>
        <w:numPr>
          <w:ilvl w:val="0"/>
          <w:numId w:val="29"/>
        </w:numPr>
        <w:tabs>
          <w:tab w:val="left" w:pos="709"/>
        </w:tabs>
        <w:jc w:val="both"/>
        <w:rPr>
          <w:rFonts w:ascii="Candara" w:eastAsia="Fira Sans Light" w:hAnsi="Candara" w:cs="Fira Sans Light"/>
          <w:sz w:val="22"/>
          <w:szCs w:val="22"/>
          <w:lang w:bidi="fr-FR"/>
        </w:rPr>
      </w:pPr>
      <w:r w:rsidRPr="00FB1F72">
        <w:rPr>
          <w:rFonts w:ascii="Candara" w:eastAsia="Fira Sans Light" w:hAnsi="Candara" w:cs="Fira Sans Light"/>
          <w:sz w:val="22"/>
          <w:szCs w:val="22"/>
          <w:lang w:bidi="fr-FR"/>
        </w:rPr>
        <w:t xml:space="preserve">Les statuts de l’Ogec effectuant le </w:t>
      </w:r>
      <w:r w:rsidR="004755B5" w:rsidRPr="00FB1F72">
        <w:rPr>
          <w:rFonts w:ascii="Candara" w:eastAsia="Fira Sans Light" w:hAnsi="Candara" w:cs="Fira Sans Light"/>
          <w:sz w:val="22"/>
          <w:szCs w:val="22"/>
          <w:lang w:bidi="fr-FR"/>
        </w:rPr>
        <w:t xml:space="preserve">versement doivent préciser la capacité d’effectuer un don à un autre Ogec (article 4 des statuts-types) ; </w:t>
      </w:r>
    </w:p>
    <w:p w14:paraId="325C2D86" w14:textId="77777777" w:rsidR="002F3948" w:rsidRPr="00FB1F72" w:rsidRDefault="002F3948" w:rsidP="002F3948">
      <w:pPr>
        <w:pStyle w:val="Paragraphedeliste"/>
        <w:widowControl w:val="0"/>
        <w:tabs>
          <w:tab w:val="left" w:pos="709"/>
        </w:tabs>
        <w:jc w:val="both"/>
        <w:rPr>
          <w:rFonts w:ascii="Candara" w:eastAsia="Fira Sans Light" w:hAnsi="Candara" w:cs="Fira Sans Light"/>
          <w:sz w:val="22"/>
          <w:szCs w:val="22"/>
          <w:lang w:bidi="fr-FR"/>
        </w:rPr>
      </w:pPr>
    </w:p>
    <w:p w14:paraId="2491841F" w14:textId="06A6A496" w:rsidR="00E16D7B" w:rsidRDefault="004755B5" w:rsidP="00E16D7B">
      <w:pPr>
        <w:pStyle w:val="Paragraphedeliste"/>
        <w:widowControl w:val="0"/>
        <w:numPr>
          <w:ilvl w:val="0"/>
          <w:numId w:val="29"/>
        </w:numPr>
        <w:tabs>
          <w:tab w:val="left" w:pos="709"/>
        </w:tabs>
        <w:jc w:val="both"/>
        <w:rPr>
          <w:rFonts w:ascii="Candara" w:eastAsia="Fira Sans Light" w:hAnsi="Candara" w:cs="Fira Sans Light"/>
          <w:sz w:val="22"/>
          <w:szCs w:val="22"/>
          <w:lang w:bidi="fr-FR"/>
        </w:rPr>
      </w:pPr>
      <w:r w:rsidRPr="00E16D7B">
        <w:rPr>
          <w:rFonts w:ascii="Candara" w:eastAsia="Fira Sans Light" w:hAnsi="Candara" w:cs="Fira Sans Light"/>
          <w:sz w:val="22"/>
          <w:szCs w:val="22"/>
          <w:lang w:bidi="fr-FR"/>
        </w:rPr>
        <w:t xml:space="preserve">Le don doit avoir été autorisé </w:t>
      </w:r>
      <w:r w:rsidR="00627217" w:rsidRPr="00E16D7B">
        <w:rPr>
          <w:rFonts w:ascii="Candara" w:eastAsia="Fira Sans Light" w:hAnsi="Candara" w:cs="Fira Sans Light"/>
          <w:sz w:val="22"/>
          <w:szCs w:val="22"/>
          <w:lang w:bidi="fr-FR"/>
        </w:rPr>
        <w:t>par le conseil d’administration</w:t>
      </w:r>
      <w:r w:rsidR="00D86D28" w:rsidRPr="00E16D7B">
        <w:rPr>
          <w:rFonts w:ascii="Candara" w:eastAsia="Fira Sans Light" w:hAnsi="Candara" w:cs="Fira Sans Light"/>
          <w:sz w:val="22"/>
          <w:szCs w:val="22"/>
          <w:lang w:bidi="fr-FR"/>
        </w:rPr>
        <w:t xml:space="preserve"> </w:t>
      </w:r>
      <w:r w:rsidR="006B2D13" w:rsidRPr="00E16D7B">
        <w:rPr>
          <w:rFonts w:ascii="Candara" w:eastAsia="Fira Sans Light" w:hAnsi="Candara" w:cs="Fira Sans Light"/>
          <w:sz w:val="22"/>
          <w:szCs w:val="22"/>
          <w:lang w:bidi="fr-FR"/>
        </w:rPr>
        <w:t>de l’</w:t>
      </w:r>
      <w:r w:rsidR="00627217" w:rsidRPr="00E16D7B">
        <w:rPr>
          <w:rFonts w:ascii="Candara" w:eastAsia="Fira Sans Light" w:hAnsi="Candara" w:cs="Fira Sans Light"/>
          <w:sz w:val="22"/>
          <w:szCs w:val="22"/>
          <w:lang w:bidi="fr-FR"/>
        </w:rPr>
        <w:t>Ogec</w:t>
      </w:r>
      <w:r w:rsidR="00C123A4" w:rsidRPr="00E16D7B">
        <w:rPr>
          <w:rFonts w:ascii="Candara" w:eastAsia="Fira Sans Light" w:hAnsi="Candara" w:cs="Fira Sans Light"/>
          <w:sz w:val="22"/>
          <w:szCs w:val="22"/>
          <w:lang w:bidi="fr-FR"/>
        </w:rPr>
        <w:t xml:space="preserve"> </w:t>
      </w:r>
      <w:r w:rsidR="006B2D13" w:rsidRPr="00E16D7B">
        <w:rPr>
          <w:rFonts w:ascii="Candara" w:eastAsia="Fira Sans Light" w:hAnsi="Candara" w:cs="Fira Sans Light"/>
          <w:sz w:val="22"/>
          <w:szCs w:val="22"/>
          <w:lang w:bidi="fr-FR"/>
        </w:rPr>
        <w:t>qui réalise le don</w:t>
      </w:r>
      <w:r w:rsidR="00E16D7B" w:rsidRPr="00A15175">
        <w:rPr>
          <w:rFonts w:ascii="Candara" w:eastAsia="Fira Sans Light" w:hAnsi="Candara" w:cs="Fira Sans Light"/>
          <w:sz w:val="22"/>
          <w:szCs w:val="22"/>
          <w:lang w:bidi="fr-FR"/>
        </w:rPr>
        <w:t> </w:t>
      </w:r>
      <w:r w:rsidR="00E16D7B" w:rsidRPr="00E16D7B">
        <w:rPr>
          <w:rFonts w:ascii="Candara" w:eastAsia="Fira Sans Light" w:hAnsi="Candara" w:cs="Fira Sans Light"/>
          <w:sz w:val="22"/>
          <w:szCs w:val="22"/>
          <w:lang w:bidi="fr-FR"/>
        </w:rPr>
        <w:t>;</w:t>
      </w:r>
      <w:r w:rsidR="006B2D13" w:rsidRPr="00E16D7B">
        <w:rPr>
          <w:rFonts w:ascii="Candara" w:eastAsia="Fira Sans Light" w:hAnsi="Candara" w:cs="Fira Sans Light"/>
          <w:sz w:val="22"/>
          <w:szCs w:val="22"/>
          <w:lang w:bidi="fr-FR"/>
        </w:rPr>
        <w:t xml:space="preserve"> </w:t>
      </w:r>
    </w:p>
    <w:p w14:paraId="04B2AB54" w14:textId="77777777" w:rsidR="00BD2C8D" w:rsidRPr="00BD2C8D" w:rsidRDefault="00BD2C8D" w:rsidP="00BD2C8D">
      <w:pPr>
        <w:pStyle w:val="Paragraphedeliste"/>
        <w:rPr>
          <w:rFonts w:ascii="Candara" w:eastAsia="Fira Sans Light" w:hAnsi="Candara" w:cs="Fira Sans Light"/>
          <w:sz w:val="22"/>
          <w:szCs w:val="22"/>
          <w:lang w:bidi="fr-FR"/>
        </w:rPr>
      </w:pPr>
    </w:p>
    <w:p w14:paraId="267AF475" w14:textId="7138E849" w:rsidR="00CB2AF6" w:rsidRPr="009D39FA" w:rsidRDefault="00C714B9" w:rsidP="009D39FA">
      <w:pPr>
        <w:pStyle w:val="Paragraphedeliste"/>
        <w:widowControl w:val="0"/>
        <w:numPr>
          <w:ilvl w:val="0"/>
          <w:numId w:val="29"/>
        </w:numPr>
        <w:tabs>
          <w:tab w:val="left" w:pos="709"/>
        </w:tabs>
        <w:jc w:val="both"/>
        <w:rPr>
          <w:rFonts w:ascii="Candara" w:eastAsia="Fira Sans Light" w:hAnsi="Candara" w:cs="Fira Sans Light"/>
          <w:sz w:val="22"/>
          <w:szCs w:val="22"/>
          <w:lang w:bidi="fr-FR"/>
        </w:rPr>
      </w:pPr>
      <w:r w:rsidRPr="009D39FA">
        <w:rPr>
          <w:rFonts w:ascii="Candara" w:eastAsia="Fira Sans Light" w:hAnsi="Candara" w:cs="Fira Sans Light"/>
          <w:sz w:val="22"/>
          <w:szCs w:val="22"/>
          <w:lang w:bidi="fr-FR"/>
        </w:rPr>
        <w:t>L</w:t>
      </w:r>
      <w:r w:rsidR="00CB2F53" w:rsidRPr="009D39FA">
        <w:rPr>
          <w:rFonts w:ascii="Candara" w:eastAsia="Fira Sans Light" w:hAnsi="Candara" w:cs="Fira Sans Light"/>
          <w:sz w:val="22"/>
          <w:szCs w:val="22"/>
          <w:lang w:bidi="fr-FR"/>
        </w:rPr>
        <w:t>e conseil d’administration de l</w:t>
      </w:r>
      <w:r w:rsidR="00C245F4" w:rsidRPr="009D39FA">
        <w:rPr>
          <w:rFonts w:ascii="Candara" w:eastAsia="Fira Sans Light" w:hAnsi="Candara" w:cs="Fira Sans Light"/>
          <w:sz w:val="22"/>
          <w:szCs w:val="22"/>
          <w:lang w:bidi="fr-FR"/>
        </w:rPr>
        <w:t xml:space="preserve">’Ogec </w:t>
      </w:r>
      <w:r w:rsidR="00280256" w:rsidRPr="009D39FA">
        <w:rPr>
          <w:rFonts w:ascii="Candara" w:eastAsia="Fira Sans Light" w:hAnsi="Candara" w:cs="Fira Sans Light"/>
          <w:sz w:val="22"/>
          <w:szCs w:val="22"/>
          <w:lang w:bidi="fr-FR"/>
        </w:rPr>
        <w:t xml:space="preserve">bénéficiaire devra </w:t>
      </w:r>
      <w:r w:rsidR="004C1446" w:rsidRPr="009D39FA">
        <w:rPr>
          <w:rFonts w:ascii="Candara" w:eastAsia="Fira Sans Light" w:hAnsi="Candara" w:cs="Fira Sans Light"/>
          <w:sz w:val="22"/>
          <w:szCs w:val="22"/>
          <w:lang w:bidi="fr-FR"/>
        </w:rPr>
        <w:t xml:space="preserve">en </w:t>
      </w:r>
      <w:r w:rsidR="00A26A54" w:rsidRPr="009D39FA">
        <w:rPr>
          <w:rFonts w:ascii="Candara" w:eastAsia="Fira Sans Light" w:hAnsi="Candara" w:cs="Fira Sans Light"/>
          <w:sz w:val="22"/>
          <w:szCs w:val="22"/>
          <w:lang w:bidi="fr-FR"/>
        </w:rPr>
        <w:t xml:space="preserve">être </w:t>
      </w:r>
      <w:r w:rsidRPr="009D39FA">
        <w:rPr>
          <w:rFonts w:ascii="Candara" w:eastAsia="Fira Sans Light" w:hAnsi="Candara" w:cs="Fira Sans Light"/>
          <w:sz w:val="22"/>
          <w:szCs w:val="22"/>
          <w:lang w:bidi="fr-FR"/>
        </w:rPr>
        <w:t>informé</w:t>
      </w:r>
      <w:r w:rsidR="009D39FA" w:rsidRPr="009D39FA">
        <w:rPr>
          <w:rFonts w:ascii="Candara" w:eastAsia="Fira Sans Light" w:hAnsi="Candara" w:cs="Fira Sans Light"/>
          <w:sz w:val="22"/>
          <w:szCs w:val="22"/>
          <w:lang w:bidi="fr-FR"/>
        </w:rPr>
        <w:t xml:space="preserve">. </w:t>
      </w:r>
      <w:r w:rsidR="00CB2AF6" w:rsidRPr="009D39FA">
        <w:rPr>
          <w:rFonts w:ascii="Candara" w:eastAsia="Fira Sans Light" w:hAnsi="Candara" w:cs="Fira Sans Light"/>
          <w:sz w:val="22"/>
          <w:szCs w:val="22"/>
          <w:lang w:bidi="fr-FR"/>
        </w:rPr>
        <w:t xml:space="preserve">Au-delà d’un certain montant, il est recommandé de faire approuver </w:t>
      </w:r>
      <w:r w:rsidR="009D39FA">
        <w:rPr>
          <w:rFonts w:ascii="Candara" w:eastAsia="Fira Sans Light" w:hAnsi="Candara" w:cs="Fira Sans Light"/>
          <w:sz w:val="22"/>
          <w:szCs w:val="22"/>
          <w:lang w:bidi="fr-FR"/>
        </w:rPr>
        <w:t xml:space="preserve">le don par le conseil d’administration de l’Ogec bénéficiaire. Pour fixer ce montant, il convient de prendre en compte le montant du don par rapport </w:t>
      </w:r>
      <w:r w:rsidR="00B01630">
        <w:rPr>
          <w:rFonts w:ascii="Candara" w:eastAsia="Fira Sans Light" w:hAnsi="Candara" w:cs="Fira Sans Light"/>
          <w:sz w:val="22"/>
          <w:szCs w:val="22"/>
          <w:lang w:bidi="fr-FR"/>
        </w:rPr>
        <w:t xml:space="preserve">au montant des ressources </w:t>
      </w:r>
      <w:r w:rsidR="00BD2C8D">
        <w:rPr>
          <w:rFonts w:ascii="Candara" w:eastAsia="Fira Sans Light" w:hAnsi="Candara" w:cs="Fira Sans Light"/>
          <w:sz w:val="22"/>
          <w:szCs w:val="22"/>
          <w:lang w:bidi="fr-FR"/>
        </w:rPr>
        <w:t xml:space="preserve">global de l’organisme ; </w:t>
      </w:r>
    </w:p>
    <w:p w14:paraId="6910834C" w14:textId="77777777" w:rsidR="004C1446" w:rsidRPr="005B75A7" w:rsidRDefault="004C1446" w:rsidP="005B75A7">
      <w:pPr>
        <w:pStyle w:val="Paragraphedeliste"/>
        <w:widowControl w:val="0"/>
        <w:tabs>
          <w:tab w:val="left" w:pos="709"/>
        </w:tabs>
        <w:jc w:val="both"/>
        <w:rPr>
          <w:rFonts w:ascii="Candara" w:eastAsia="Fira Sans Light" w:hAnsi="Candara" w:cs="Fira Sans Light"/>
          <w:sz w:val="22"/>
          <w:szCs w:val="22"/>
          <w:lang w:bidi="fr-FR"/>
        </w:rPr>
      </w:pPr>
    </w:p>
    <w:p w14:paraId="26BD1893" w14:textId="35B06E1B" w:rsidR="00E16D7B" w:rsidRPr="005B75A7" w:rsidRDefault="00E16D7B" w:rsidP="004C1446">
      <w:pPr>
        <w:pStyle w:val="Paragraphedeliste"/>
        <w:widowControl w:val="0"/>
        <w:numPr>
          <w:ilvl w:val="0"/>
          <w:numId w:val="29"/>
        </w:numPr>
        <w:tabs>
          <w:tab w:val="left" w:pos="709"/>
        </w:tabs>
        <w:jc w:val="both"/>
        <w:rPr>
          <w:rFonts w:ascii="Candara" w:eastAsia="Fira Sans Light" w:hAnsi="Candara" w:cs="Fira Sans Light"/>
          <w:sz w:val="22"/>
          <w:szCs w:val="22"/>
          <w:lang w:bidi="fr-FR"/>
        </w:rPr>
      </w:pPr>
      <w:r>
        <w:rPr>
          <w:rFonts w:ascii="Candara" w:eastAsia="Fira Sans Light" w:hAnsi="Candara" w:cs="Fira Sans Light"/>
          <w:sz w:val="22"/>
          <w:szCs w:val="22"/>
          <w:lang w:bidi="fr-FR"/>
        </w:rPr>
        <w:t>L</w:t>
      </w:r>
      <w:r w:rsidRPr="3BFE854F">
        <w:rPr>
          <w:rFonts w:ascii="Candara" w:eastAsia="Fira Sans Light" w:hAnsi="Candara" w:cs="Fira Sans Light"/>
          <w:sz w:val="22"/>
          <w:szCs w:val="22"/>
          <w:lang w:bidi="fr-FR"/>
        </w:rPr>
        <w:t>es personnes signataires de la convention doivent en avoir la capacité soit en vertu des statuts soit en vertu d’une délibération du conseil d’administration</w:t>
      </w:r>
      <w:r w:rsidR="004C1446">
        <w:rPr>
          <w:rFonts w:ascii="Candara" w:eastAsia="Fira Sans Light" w:hAnsi="Candara" w:cs="Fira Sans Light"/>
          <w:sz w:val="22"/>
          <w:szCs w:val="22"/>
          <w:lang w:bidi="fr-FR"/>
        </w:rPr>
        <w:t> ;</w:t>
      </w:r>
    </w:p>
    <w:p w14:paraId="015922FC" w14:textId="77777777" w:rsidR="002F3948" w:rsidRPr="002F3948" w:rsidRDefault="002F3948" w:rsidP="002F3948">
      <w:pPr>
        <w:pStyle w:val="Paragraphedeliste"/>
        <w:rPr>
          <w:rFonts w:ascii="Candara" w:eastAsia="Fira Sans Light" w:hAnsi="Candara" w:cs="Fira Sans Light"/>
          <w:sz w:val="22"/>
          <w:szCs w:val="22"/>
          <w:lang w:bidi="fr-FR"/>
        </w:rPr>
      </w:pPr>
    </w:p>
    <w:p w14:paraId="25B2583B" w14:textId="2D88D179" w:rsidR="00BD640A" w:rsidRDefault="002F3948" w:rsidP="009D6E9B">
      <w:pPr>
        <w:pStyle w:val="Paragraphedeliste"/>
        <w:widowControl w:val="0"/>
        <w:numPr>
          <w:ilvl w:val="0"/>
          <w:numId w:val="29"/>
        </w:numPr>
        <w:tabs>
          <w:tab w:val="left" w:pos="709"/>
        </w:tabs>
        <w:jc w:val="both"/>
        <w:rPr>
          <w:rFonts w:ascii="Candara" w:eastAsia="Fira Sans Light" w:hAnsi="Candara" w:cs="Fira Sans Light"/>
          <w:sz w:val="22"/>
          <w:szCs w:val="22"/>
          <w:lang w:bidi="fr-FR"/>
        </w:rPr>
      </w:pPr>
      <w:r w:rsidRPr="00FB1F72">
        <w:rPr>
          <w:rFonts w:ascii="Candara" w:eastAsia="Fira Sans Light" w:hAnsi="Candara" w:cs="Fira Sans Light"/>
          <w:sz w:val="22"/>
          <w:szCs w:val="22"/>
          <w:lang w:bidi="fr-FR"/>
        </w:rPr>
        <w:t>Le</w:t>
      </w:r>
      <w:r w:rsidR="00BD640A" w:rsidRPr="00FB1F72">
        <w:rPr>
          <w:rFonts w:ascii="Candara" w:eastAsia="Fira Sans Light" w:hAnsi="Candara" w:cs="Fira Sans Light"/>
          <w:sz w:val="22"/>
          <w:szCs w:val="22"/>
          <w:lang w:bidi="fr-FR"/>
        </w:rPr>
        <w:t xml:space="preserve"> don doit avoir été autorisé par </w:t>
      </w:r>
      <w:r w:rsidR="006C36E8" w:rsidRPr="00FB1F72">
        <w:rPr>
          <w:rFonts w:ascii="Candara" w:eastAsia="Fira Sans Light" w:hAnsi="Candara" w:cs="Fira Sans Light"/>
          <w:sz w:val="22"/>
          <w:szCs w:val="22"/>
          <w:lang w:bidi="fr-FR"/>
        </w:rPr>
        <w:t xml:space="preserve">les </w:t>
      </w:r>
      <w:proofErr w:type="spellStart"/>
      <w:r w:rsidR="006C36E8" w:rsidRPr="00FB1F72">
        <w:rPr>
          <w:rFonts w:ascii="Candara" w:eastAsia="Fira Sans Light" w:hAnsi="Candara" w:cs="Fira Sans Light"/>
          <w:sz w:val="22"/>
          <w:szCs w:val="22"/>
          <w:lang w:bidi="fr-FR"/>
        </w:rPr>
        <w:t>Udogec</w:t>
      </w:r>
      <w:proofErr w:type="spellEnd"/>
      <w:r w:rsidR="006C36E8" w:rsidRPr="00FB1F72">
        <w:rPr>
          <w:rFonts w:ascii="Candara" w:eastAsia="Fira Sans Light" w:hAnsi="Candara" w:cs="Fira Sans Light"/>
          <w:sz w:val="22"/>
          <w:szCs w:val="22"/>
          <w:lang w:bidi="fr-FR"/>
        </w:rPr>
        <w:t xml:space="preserve"> auxquelles adhèrent les Ogec ainsi que par leur</w:t>
      </w:r>
      <w:r w:rsidR="00FB1F72" w:rsidRPr="00FB1F72">
        <w:rPr>
          <w:rFonts w:ascii="Candara" w:eastAsia="Fira Sans Light" w:hAnsi="Candara" w:cs="Fira Sans Light"/>
          <w:sz w:val="22"/>
          <w:szCs w:val="22"/>
          <w:lang w:bidi="fr-FR"/>
        </w:rPr>
        <w:t>s</w:t>
      </w:r>
      <w:r w:rsidR="006C36E8" w:rsidRPr="00FB1F72">
        <w:rPr>
          <w:rFonts w:ascii="Candara" w:eastAsia="Fira Sans Light" w:hAnsi="Candara" w:cs="Fira Sans Light"/>
          <w:sz w:val="22"/>
          <w:szCs w:val="22"/>
          <w:lang w:bidi="fr-FR"/>
        </w:rPr>
        <w:t xml:space="preserve"> </w:t>
      </w:r>
      <w:r w:rsidR="00641B11">
        <w:rPr>
          <w:rFonts w:ascii="Candara" w:eastAsia="Fira Sans Light" w:hAnsi="Candara" w:cs="Fira Sans Light"/>
          <w:sz w:val="22"/>
          <w:szCs w:val="22"/>
          <w:lang w:bidi="fr-FR"/>
        </w:rPr>
        <w:t>tutelles respectives</w:t>
      </w:r>
      <w:r w:rsidR="000248A7">
        <w:rPr>
          <w:rFonts w:ascii="Candara" w:eastAsia="Fira Sans Light" w:hAnsi="Candara" w:cs="Fira Sans Light"/>
          <w:sz w:val="22"/>
          <w:szCs w:val="22"/>
          <w:lang w:bidi="fr-FR"/>
        </w:rPr>
        <w:t>, pour se prémunir contre le risque de soutien abusif ou inopportun</w:t>
      </w:r>
      <w:r w:rsidR="006C36E8" w:rsidRPr="00FB1F72">
        <w:rPr>
          <w:rFonts w:ascii="Candara" w:eastAsia="Fira Sans Light" w:hAnsi="Candara" w:cs="Fira Sans Light"/>
          <w:sz w:val="22"/>
          <w:szCs w:val="22"/>
          <w:lang w:bidi="fr-FR"/>
        </w:rPr>
        <w:t xml:space="preserve"> ; </w:t>
      </w:r>
    </w:p>
    <w:p w14:paraId="14DE86C6" w14:textId="77777777" w:rsidR="002F3948" w:rsidRPr="002F3948" w:rsidRDefault="002F3948" w:rsidP="002F3948">
      <w:pPr>
        <w:pStyle w:val="Paragraphedeliste"/>
        <w:rPr>
          <w:rFonts w:ascii="Candara" w:eastAsia="Fira Sans Light" w:hAnsi="Candara" w:cs="Fira Sans Light"/>
          <w:sz w:val="22"/>
          <w:szCs w:val="22"/>
          <w:lang w:bidi="fr-FR"/>
        </w:rPr>
      </w:pPr>
    </w:p>
    <w:p w14:paraId="17B506E1" w14:textId="3649A6C7" w:rsidR="00747AE7" w:rsidRDefault="00A621F8" w:rsidP="001B7C41">
      <w:pPr>
        <w:pStyle w:val="Paragraphedeliste"/>
        <w:widowControl w:val="0"/>
        <w:numPr>
          <w:ilvl w:val="0"/>
          <w:numId w:val="29"/>
        </w:numPr>
        <w:tabs>
          <w:tab w:val="left" w:pos="709"/>
        </w:tabs>
        <w:jc w:val="both"/>
        <w:rPr>
          <w:rFonts w:ascii="Candara" w:eastAsia="Fira Sans Light" w:hAnsi="Candara" w:cs="Fira Sans Light"/>
          <w:sz w:val="22"/>
          <w:szCs w:val="22"/>
          <w:lang w:bidi="fr-FR"/>
        </w:rPr>
      </w:pPr>
      <w:r w:rsidRPr="00FB1F72">
        <w:rPr>
          <w:rFonts w:ascii="Candara" w:eastAsia="Fira Sans Light" w:hAnsi="Candara" w:cs="Fira Sans Light"/>
          <w:sz w:val="22"/>
          <w:szCs w:val="22"/>
          <w:lang w:bidi="fr-FR"/>
        </w:rPr>
        <w:t>Le don doit être consenti sur les fonds propres de l’Ogec</w:t>
      </w:r>
      <w:r w:rsidR="00F8304E" w:rsidRPr="00FB1F72">
        <w:rPr>
          <w:rFonts w:ascii="Candara" w:eastAsia="Fira Sans Light" w:hAnsi="Candara" w:cs="Fira Sans Light"/>
          <w:sz w:val="22"/>
          <w:szCs w:val="22"/>
          <w:lang w:bidi="fr-FR"/>
        </w:rPr>
        <w:t xml:space="preserve"> : il ne peut être réalisé </w:t>
      </w:r>
      <w:r w:rsidR="00DB4C3A" w:rsidRPr="00FB1F72">
        <w:rPr>
          <w:rFonts w:ascii="Candara" w:eastAsia="Fira Sans Light" w:hAnsi="Candara" w:cs="Fira Sans Light"/>
          <w:sz w:val="22"/>
          <w:szCs w:val="22"/>
          <w:lang w:bidi="fr-FR"/>
        </w:rPr>
        <w:t>sur des fonds publics</w:t>
      </w:r>
      <w:r w:rsidR="00275B42" w:rsidRPr="00FB1F72">
        <w:rPr>
          <w:rFonts w:ascii="Candara" w:eastAsia="Fira Sans Light" w:hAnsi="Candara" w:cs="Fira Sans Light"/>
          <w:sz w:val="22"/>
          <w:szCs w:val="22"/>
          <w:lang w:bidi="fr-FR"/>
        </w:rPr>
        <w:t xml:space="preserve"> ou grâce à un prêt</w:t>
      </w:r>
      <w:r w:rsidR="00627866" w:rsidRPr="00FB1F72">
        <w:rPr>
          <w:rFonts w:ascii="Candara" w:eastAsia="Fira Sans Light" w:hAnsi="Candara" w:cs="Fira Sans Light"/>
          <w:sz w:val="22"/>
          <w:szCs w:val="22"/>
          <w:lang w:bidi="fr-FR"/>
        </w:rPr>
        <w:t> ;</w:t>
      </w:r>
    </w:p>
    <w:p w14:paraId="64B3B15E" w14:textId="77777777" w:rsidR="00AC01BE" w:rsidRDefault="00AC01BE" w:rsidP="00AC01BE">
      <w:pPr>
        <w:widowControl w:val="0"/>
        <w:tabs>
          <w:tab w:val="left" w:pos="709"/>
        </w:tabs>
        <w:autoSpaceDE w:val="0"/>
        <w:autoSpaceDN w:val="0"/>
        <w:spacing w:after="0" w:line="240" w:lineRule="auto"/>
        <w:ind w:left="708"/>
        <w:jc w:val="both"/>
        <w:rPr>
          <w:rFonts w:ascii="Candara" w:eastAsia="Fira Sans Light" w:hAnsi="Candara" w:cs="Fira Sans Light"/>
          <w:lang w:bidi="fr-FR"/>
        </w:rPr>
      </w:pPr>
    </w:p>
    <w:p w14:paraId="30B84D72" w14:textId="6B836C50" w:rsidR="00F040BE" w:rsidRDefault="00A85999" w:rsidP="00622950">
      <w:pPr>
        <w:pStyle w:val="Paragraphedeliste"/>
        <w:widowControl w:val="0"/>
        <w:numPr>
          <w:ilvl w:val="0"/>
          <w:numId w:val="34"/>
        </w:numPr>
        <w:tabs>
          <w:tab w:val="left" w:pos="709"/>
        </w:tabs>
        <w:jc w:val="both"/>
        <w:rPr>
          <w:rFonts w:ascii="Candara" w:eastAsia="Fira Sans Light" w:hAnsi="Candara" w:cs="Fira Sans Light"/>
          <w:sz w:val="22"/>
          <w:szCs w:val="22"/>
          <w:lang w:bidi="fr-FR"/>
        </w:rPr>
      </w:pPr>
      <w:r w:rsidRPr="00622950">
        <w:rPr>
          <w:rFonts w:ascii="Candara" w:eastAsia="Fira Sans Light" w:hAnsi="Candara" w:cs="Fira Sans Light"/>
          <w:sz w:val="22"/>
          <w:szCs w:val="22"/>
          <w:lang w:bidi="fr-FR"/>
        </w:rPr>
        <w:t>Le don ne doit pas être constitutif d’une mesure de « soutien abusif »</w:t>
      </w:r>
      <w:r w:rsidR="00F040BE">
        <w:rPr>
          <w:rFonts w:ascii="Candara" w:eastAsia="Fira Sans Light" w:hAnsi="Candara" w:cs="Fira Sans Light"/>
          <w:sz w:val="22"/>
          <w:szCs w:val="22"/>
          <w:lang w:bidi="fr-FR"/>
        </w:rPr>
        <w:t>.</w:t>
      </w:r>
    </w:p>
    <w:p w14:paraId="071C8338" w14:textId="77777777" w:rsidR="00F040BE" w:rsidRDefault="00F040BE" w:rsidP="00F040BE">
      <w:pPr>
        <w:pStyle w:val="Paragraphedeliste"/>
        <w:widowControl w:val="0"/>
        <w:tabs>
          <w:tab w:val="left" w:pos="709"/>
        </w:tabs>
        <w:jc w:val="both"/>
        <w:rPr>
          <w:rFonts w:ascii="Candara" w:eastAsia="Fira Sans Light" w:hAnsi="Candara" w:cs="Fira Sans Light"/>
          <w:sz w:val="22"/>
          <w:szCs w:val="22"/>
          <w:lang w:bidi="fr-FR"/>
        </w:rPr>
      </w:pPr>
    </w:p>
    <w:p w14:paraId="02406BC5" w14:textId="10CDA687" w:rsidR="00AC01BE" w:rsidRPr="001B3AC6" w:rsidRDefault="00AC01BE" w:rsidP="009912B7">
      <w:pPr>
        <w:pStyle w:val="Paragraphedeliste"/>
        <w:widowControl w:val="0"/>
        <w:tabs>
          <w:tab w:val="left" w:pos="709"/>
        </w:tabs>
        <w:jc w:val="both"/>
        <w:rPr>
          <w:rFonts w:ascii="Candara" w:eastAsia="Fira Sans Light" w:hAnsi="Candara" w:cs="Fira Sans Light"/>
          <w:sz w:val="22"/>
          <w:szCs w:val="22"/>
          <w:lang w:bidi="fr-FR"/>
        </w:rPr>
      </w:pPr>
      <w:r w:rsidRPr="00622950">
        <w:rPr>
          <w:rFonts w:ascii="Candara" w:eastAsia="Fira Sans Light" w:hAnsi="Candara" w:cs="Fira Sans Light"/>
          <w:sz w:val="22"/>
          <w:szCs w:val="22"/>
          <w:lang w:bidi="fr-FR"/>
        </w:rPr>
        <w:t xml:space="preserve">Dans le cas où le </w:t>
      </w:r>
      <w:r w:rsidR="00DD0B29">
        <w:rPr>
          <w:rFonts w:ascii="Candara" w:eastAsia="Fira Sans Light" w:hAnsi="Candara" w:cs="Fira Sans Light"/>
          <w:sz w:val="22"/>
          <w:szCs w:val="22"/>
          <w:lang w:bidi="fr-FR"/>
        </w:rPr>
        <w:t>don</w:t>
      </w:r>
      <w:r w:rsidRPr="00622950">
        <w:rPr>
          <w:rFonts w:ascii="Candara" w:eastAsia="Fira Sans Light" w:hAnsi="Candara" w:cs="Fira Sans Light"/>
          <w:sz w:val="22"/>
          <w:szCs w:val="22"/>
          <w:lang w:bidi="fr-FR"/>
        </w:rPr>
        <w:t xml:space="preserve"> octroyé à l’Ogec en difficulté viendrait </w:t>
      </w:r>
      <w:r w:rsidR="00EF6BE9">
        <w:rPr>
          <w:rFonts w:ascii="Candara" w:eastAsia="Fira Sans Light" w:hAnsi="Candara" w:cs="Fira Sans Light"/>
          <w:sz w:val="22"/>
          <w:szCs w:val="22"/>
          <w:lang w:bidi="fr-FR"/>
        </w:rPr>
        <w:t xml:space="preserve">permettre </w:t>
      </w:r>
      <w:r w:rsidR="0049085A">
        <w:rPr>
          <w:rFonts w:ascii="Candara" w:eastAsia="Fira Sans Light" w:hAnsi="Candara" w:cs="Fira Sans Light"/>
          <w:sz w:val="22"/>
          <w:szCs w:val="22"/>
          <w:lang w:bidi="fr-FR"/>
        </w:rPr>
        <w:t xml:space="preserve">la poursuite d’une activité déficitaire </w:t>
      </w:r>
      <w:r w:rsidRPr="00622950">
        <w:rPr>
          <w:rFonts w:ascii="Candara" w:eastAsia="Fira Sans Light" w:hAnsi="Candara" w:cs="Fira Sans Light"/>
          <w:sz w:val="22"/>
          <w:szCs w:val="22"/>
          <w:lang w:bidi="fr-FR"/>
        </w:rPr>
        <w:t xml:space="preserve">sans perspective de redressement, </w:t>
      </w:r>
      <w:r w:rsidR="009912B7" w:rsidRPr="009912B7">
        <w:rPr>
          <w:rFonts w:ascii="Candara" w:eastAsia="Fira Sans Light" w:hAnsi="Candara" w:cs="Fira Sans Light"/>
          <w:sz w:val="22"/>
          <w:szCs w:val="22"/>
          <w:lang w:bidi="fr-FR"/>
        </w:rPr>
        <w:t xml:space="preserve">contribuant ainsi à masquer </w:t>
      </w:r>
      <w:r w:rsidR="00A12AAA">
        <w:rPr>
          <w:rFonts w:ascii="Candara" w:eastAsia="Fira Sans Light" w:hAnsi="Candara" w:cs="Fira Sans Light"/>
          <w:sz w:val="22"/>
          <w:szCs w:val="22"/>
          <w:lang w:bidi="fr-FR"/>
        </w:rPr>
        <w:t xml:space="preserve">un </w:t>
      </w:r>
      <w:r w:rsidR="009912B7" w:rsidRPr="009912B7">
        <w:rPr>
          <w:rFonts w:ascii="Candara" w:eastAsia="Fira Sans Light" w:hAnsi="Candara" w:cs="Fira Sans Light"/>
          <w:sz w:val="22"/>
          <w:szCs w:val="22"/>
          <w:lang w:bidi="fr-FR"/>
        </w:rPr>
        <w:t xml:space="preserve">état de cessation de paiement de </w:t>
      </w:r>
      <w:r w:rsidR="003E3CAE">
        <w:rPr>
          <w:rFonts w:ascii="Candara" w:eastAsia="Fira Sans Light" w:hAnsi="Candara" w:cs="Fira Sans Light"/>
          <w:sz w:val="22"/>
          <w:szCs w:val="22"/>
          <w:lang w:bidi="fr-FR"/>
        </w:rPr>
        <w:t>l’Ogec</w:t>
      </w:r>
      <w:r w:rsidR="009912B7">
        <w:rPr>
          <w:rFonts w:ascii="Candara" w:eastAsia="Fira Sans Light" w:hAnsi="Candara" w:cs="Fira Sans Light"/>
          <w:sz w:val="22"/>
          <w:szCs w:val="22"/>
          <w:lang w:bidi="fr-FR"/>
        </w:rPr>
        <w:t xml:space="preserve">, </w:t>
      </w:r>
      <w:r w:rsidRPr="7D935FE0">
        <w:rPr>
          <w:rFonts w:ascii="Candara" w:eastAsia="Fira Sans Light" w:hAnsi="Candara" w:cs="Fira Sans Light"/>
          <w:sz w:val="22"/>
          <w:szCs w:val="22"/>
          <w:lang w:bidi="fr-FR"/>
        </w:rPr>
        <w:t xml:space="preserve">l’aide apportée pourrait être qualifiée de « soutien abusif ». En effet, s’il est établi que sa situation financière était déjà compromise au moment de l’opération, l’association </w:t>
      </w:r>
      <w:r w:rsidR="00DD0B29" w:rsidRPr="7D935FE0">
        <w:rPr>
          <w:rFonts w:ascii="Candara" w:eastAsia="Fira Sans Light" w:hAnsi="Candara" w:cs="Fira Sans Light"/>
          <w:sz w:val="22"/>
          <w:szCs w:val="22"/>
          <w:lang w:bidi="fr-FR"/>
        </w:rPr>
        <w:t>effectuant le don</w:t>
      </w:r>
      <w:r w:rsidRPr="7D935FE0">
        <w:rPr>
          <w:rFonts w:ascii="Candara" w:eastAsia="Fira Sans Light" w:hAnsi="Candara" w:cs="Fira Sans Light"/>
          <w:sz w:val="22"/>
          <w:szCs w:val="22"/>
          <w:lang w:bidi="fr-FR"/>
        </w:rPr>
        <w:t xml:space="preserve"> peut voir sa responsabilité engagée par les créanciers de l’association </w:t>
      </w:r>
      <w:r w:rsidR="00DD0B29" w:rsidRPr="7D935FE0">
        <w:rPr>
          <w:rFonts w:ascii="Candara" w:eastAsia="Fira Sans Light" w:hAnsi="Candara" w:cs="Fira Sans Light"/>
          <w:sz w:val="22"/>
          <w:szCs w:val="22"/>
          <w:lang w:bidi="fr-FR"/>
        </w:rPr>
        <w:t>bénéficiaire</w:t>
      </w:r>
      <w:r w:rsidRPr="7D935FE0">
        <w:rPr>
          <w:rFonts w:ascii="Candara" w:eastAsia="Fira Sans Light" w:hAnsi="Candara" w:cs="Fira Sans Light"/>
          <w:sz w:val="22"/>
          <w:szCs w:val="22"/>
          <w:lang w:bidi="fr-FR"/>
        </w:rPr>
        <w:t xml:space="preserve"> dans la mesure où le </w:t>
      </w:r>
      <w:r w:rsidR="00DD0B29" w:rsidRPr="7D935FE0">
        <w:rPr>
          <w:rFonts w:ascii="Candara" w:eastAsia="Fira Sans Light" w:hAnsi="Candara" w:cs="Fira Sans Light"/>
          <w:sz w:val="22"/>
          <w:szCs w:val="22"/>
          <w:lang w:bidi="fr-FR"/>
        </w:rPr>
        <w:t>don</w:t>
      </w:r>
      <w:r w:rsidRPr="7D935FE0">
        <w:rPr>
          <w:rFonts w:ascii="Candara" w:eastAsia="Fira Sans Light" w:hAnsi="Candara" w:cs="Fira Sans Light"/>
          <w:sz w:val="22"/>
          <w:szCs w:val="22"/>
          <w:lang w:bidi="fr-FR"/>
        </w:rPr>
        <w:t xml:space="preserve"> aurait eu pour conséquence de faire perdurer la situation. </w:t>
      </w:r>
    </w:p>
    <w:p w14:paraId="7C7304C8" w14:textId="77777777" w:rsidR="00AC01BE" w:rsidRDefault="00AC01BE" w:rsidP="00AC01BE">
      <w:pPr>
        <w:widowControl w:val="0"/>
        <w:tabs>
          <w:tab w:val="left" w:pos="709"/>
        </w:tabs>
        <w:autoSpaceDE w:val="0"/>
        <w:autoSpaceDN w:val="0"/>
        <w:spacing w:after="0" w:line="240" w:lineRule="auto"/>
        <w:ind w:left="708"/>
        <w:jc w:val="both"/>
        <w:rPr>
          <w:rFonts w:ascii="Candara" w:eastAsia="Fira Sans Light" w:hAnsi="Candara" w:cs="Fira Sans Light"/>
          <w:lang w:bidi="fr-FR"/>
        </w:rPr>
      </w:pPr>
    </w:p>
    <w:p w14:paraId="638B70E8" w14:textId="770A9CFE" w:rsidR="00AC01BE" w:rsidRDefault="00AC01BE" w:rsidP="00AC01BE">
      <w:pPr>
        <w:widowControl w:val="0"/>
        <w:tabs>
          <w:tab w:val="left" w:pos="709"/>
        </w:tabs>
        <w:autoSpaceDE w:val="0"/>
        <w:autoSpaceDN w:val="0"/>
        <w:spacing w:after="0" w:line="240" w:lineRule="auto"/>
        <w:ind w:left="708"/>
        <w:jc w:val="both"/>
        <w:rPr>
          <w:rFonts w:ascii="Candara" w:eastAsia="Fira Sans Light" w:hAnsi="Candara" w:cs="Fira Sans Light"/>
          <w:lang w:bidi="fr-FR"/>
        </w:rPr>
      </w:pPr>
      <w:r w:rsidRPr="00474609">
        <w:rPr>
          <w:rFonts w:ascii="Candara" w:eastAsia="Fira Sans Light" w:hAnsi="Candara" w:cs="Fira Sans Light"/>
          <w:lang w:bidi="fr-FR"/>
        </w:rPr>
        <w:t>L’</w:t>
      </w:r>
      <w:r>
        <w:rPr>
          <w:rFonts w:ascii="Candara" w:eastAsia="Fira Sans Light" w:hAnsi="Candara" w:cs="Fira Sans Light"/>
          <w:lang w:bidi="fr-FR"/>
        </w:rPr>
        <w:t xml:space="preserve">Ogec </w:t>
      </w:r>
      <w:r w:rsidR="00DD0B29">
        <w:rPr>
          <w:rFonts w:ascii="Candara" w:eastAsia="Fira Sans Light" w:hAnsi="Candara" w:cs="Fira Sans Light"/>
          <w:lang w:bidi="fr-FR"/>
        </w:rPr>
        <w:t>effectuant le don</w:t>
      </w:r>
      <w:r>
        <w:rPr>
          <w:rFonts w:ascii="Candara" w:eastAsia="Fira Sans Light" w:hAnsi="Candara" w:cs="Fira Sans Light"/>
          <w:lang w:bidi="fr-FR"/>
        </w:rPr>
        <w:t xml:space="preserve"> </w:t>
      </w:r>
      <w:r w:rsidRPr="00474609">
        <w:rPr>
          <w:rFonts w:ascii="Candara" w:eastAsia="Fira Sans Light" w:hAnsi="Candara" w:cs="Fira Sans Light"/>
          <w:lang w:bidi="fr-FR"/>
        </w:rPr>
        <w:t xml:space="preserve">pourrait alors se voir obligé de combler le passif supplémentaire créé à partir de ce soutien abusif, c’est-à-dire rembourser les nouvelles dettes contractées à partir de la date d’octroi du </w:t>
      </w:r>
      <w:r w:rsidR="00DD0B29">
        <w:rPr>
          <w:rFonts w:ascii="Candara" w:eastAsia="Fira Sans Light" w:hAnsi="Candara" w:cs="Fira Sans Light"/>
          <w:lang w:bidi="fr-FR"/>
        </w:rPr>
        <w:t>don</w:t>
      </w:r>
      <w:r w:rsidRPr="00474609">
        <w:rPr>
          <w:rFonts w:ascii="Candara" w:eastAsia="Fira Sans Light" w:hAnsi="Candara" w:cs="Fira Sans Light"/>
          <w:lang w:bidi="fr-FR"/>
        </w:rPr>
        <w:t xml:space="preserve">. </w:t>
      </w:r>
    </w:p>
    <w:p w14:paraId="1CC57F16" w14:textId="7777559C" w:rsidR="00A85999" w:rsidRPr="001B7C41" w:rsidRDefault="00A85999" w:rsidP="00DD0B29">
      <w:pPr>
        <w:pStyle w:val="Paragraphedeliste"/>
        <w:widowControl w:val="0"/>
        <w:tabs>
          <w:tab w:val="left" w:pos="709"/>
        </w:tabs>
        <w:jc w:val="both"/>
        <w:rPr>
          <w:rFonts w:ascii="Candara" w:eastAsia="Fira Sans Light" w:hAnsi="Candara" w:cs="Fira Sans Light"/>
          <w:sz w:val="22"/>
          <w:szCs w:val="22"/>
          <w:lang w:bidi="fr-FR"/>
        </w:rPr>
      </w:pPr>
    </w:p>
    <w:p w14:paraId="55F3BF8F" w14:textId="1B1F0D9C" w:rsidR="00E15EC9" w:rsidRPr="00641B11" w:rsidRDefault="0004173D" w:rsidP="00641B11">
      <w:pPr>
        <w:pStyle w:val="Paragraphedeliste"/>
        <w:widowControl w:val="0"/>
        <w:numPr>
          <w:ilvl w:val="0"/>
          <w:numId w:val="29"/>
        </w:numPr>
        <w:tabs>
          <w:tab w:val="left" w:pos="709"/>
        </w:tabs>
        <w:jc w:val="both"/>
        <w:rPr>
          <w:rFonts w:ascii="Candara" w:eastAsia="Fira Sans Light" w:hAnsi="Candara" w:cs="Fira Sans Light"/>
          <w:lang w:bidi="fr-FR"/>
        </w:rPr>
      </w:pPr>
      <w:r w:rsidRPr="00FB1F72">
        <w:rPr>
          <w:rFonts w:ascii="Candara" w:eastAsia="Fira Sans Light" w:hAnsi="Candara" w:cs="Fira Sans Light"/>
          <w:sz w:val="22"/>
          <w:szCs w:val="22"/>
          <w:lang w:bidi="fr-FR"/>
        </w:rPr>
        <w:t>L’opération doit avoir un caractère exceptionnel et ne pas être une activité habituelle de l’Ogec</w:t>
      </w:r>
      <w:r w:rsidR="00E31507" w:rsidRPr="00FB1F72">
        <w:rPr>
          <w:rFonts w:ascii="Candara" w:eastAsia="Fira Sans Light" w:hAnsi="Candara" w:cs="Fira Sans Light"/>
          <w:sz w:val="22"/>
          <w:szCs w:val="22"/>
          <w:lang w:bidi="fr-FR"/>
        </w:rPr>
        <w:t xml:space="preserve">. </w:t>
      </w:r>
    </w:p>
    <w:p w14:paraId="17603799" w14:textId="77777777" w:rsidR="009109BF" w:rsidRDefault="009109BF" w:rsidP="00A85999">
      <w:pPr>
        <w:pStyle w:val="Paragraphedeliste"/>
        <w:widowControl w:val="0"/>
        <w:tabs>
          <w:tab w:val="left" w:pos="709"/>
        </w:tabs>
        <w:jc w:val="both"/>
        <w:rPr>
          <w:rFonts w:ascii="Candara" w:eastAsia="Fira Sans Light" w:hAnsi="Candara" w:cs="Fira Sans Light"/>
          <w:sz w:val="22"/>
          <w:szCs w:val="22"/>
          <w:lang w:bidi="fr-FR"/>
        </w:rPr>
      </w:pPr>
    </w:p>
    <w:p w14:paraId="355D3C7B" w14:textId="77777777" w:rsidR="00170FBB" w:rsidRPr="00FB1F72" w:rsidRDefault="00170FBB" w:rsidP="00170FBB">
      <w:pPr>
        <w:pStyle w:val="Paragraphedeliste"/>
        <w:widowControl w:val="0"/>
        <w:tabs>
          <w:tab w:val="left" w:pos="709"/>
        </w:tabs>
        <w:jc w:val="both"/>
        <w:rPr>
          <w:rFonts w:ascii="Candara" w:eastAsia="Fira Sans Light" w:hAnsi="Candara" w:cs="Fira Sans Light"/>
          <w:sz w:val="22"/>
          <w:szCs w:val="22"/>
          <w:lang w:bidi="fr-FR"/>
        </w:rPr>
      </w:pPr>
    </w:p>
    <w:p w14:paraId="6EA46667" w14:textId="4154ACD0" w:rsidR="004209CF" w:rsidRPr="00FB1F72" w:rsidRDefault="001A19BF" w:rsidP="004209CF">
      <w:pPr>
        <w:pStyle w:val="Paragraphedeliste"/>
        <w:widowControl w:val="0"/>
        <w:numPr>
          <w:ilvl w:val="0"/>
          <w:numId w:val="28"/>
        </w:numPr>
        <w:tabs>
          <w:tab w:val="left" w:pos="3825"/>
        </w:tabs>
        <w:jc w:val="both"/>
        <w:rPr>
          <w:rFonts w:ascii="Candara" w:eastAsia="Fira Sans Light" w:hAnsi="Candara" w:cs="Fira Sans Light"/>
          <w:b/>
          <w:sz w:val="22"/>
          <w:szCs w:val="22"/>
          <w:lang w:bidi="fr-FR"/>
        </w:rPr>
      </w:pPr>
      <w:r w:rsidRPr="00FB1F72">
        <w:rPr>
          <w:rFonts w:ascii="Candara" w:eastAsia="Fira Sans Light" w:hAnsi="Candara" w:cs="Fira Sans Light"/>
          <w:b/>
          <w:sz w:val="22"/>
          <w:szCs w:val="22"/>
          <w:lang w:bidi="fr-FR"/>
        </w:rPr>
        <w:t xml:space="preserve">Régime fiscal </w:t>
      </w:r>
    </w:p>
    <w:p w14:paraId="03FDACDA" w14:textId="77777777" w:rsidR="00FB1F72" w:rsidRDefault="00FB1F72" w:rsidP="00FB1F72">
      <w:pPr>
        <w:widowControl w:val="0"/>
        <w:tabs>
          <w:tab w:val="left" w:pos="3825"/>
        </w:tabs>
        <w:autoSpaceDE w:val="0"/>
        <w:autoSpaceDN w:val="0"/>
        <w:spacing w:after="0"/>
        <w:jc w:val="both"/>
        <w:rPr>
          <w:rFonts w:ascii="Candara" w:eastAsia="Fira Sans Light" w:hAnsi="Candara" w:cs="Fira Sans Light"/>
          <w:bCs/>
          <w:lang w:bidi="fr-FR"/>
        </w:rPr>
      </w:pPr>
    </w:p>
    <w:p w14:paraId="76E5B153" w14:textId="02F3B8D1" w:rsidR="00FB1F72" w:rsidRDefault="00E94B2D" w:rsidP="00FB1F72">
      <w:pPr>
        <w:widowControl w:val="0"/>
        <w:tabs>
          <w:tab w:val="left" w:pos="3825"/>
        </w:tabs>
        <w:autoSpaceDE w:val="0"/>
        <w:autoSpaceDN w:val="0"/>
        <w:spacing w:after="0"/>
        <w:jc w:val="both"/>
        <w:rPr>
          <w:rFonts w:ascii="Candara" w:eastAsia="Fira Sans Light" w:hAnsi="Candara" w:cs="Fira Sans Light"/>
          <w:bCs/>
          <w:lang w:bidi="fr-FR"/>
        </w:rPr>
      </w:pPr>
      <w:r w:rsidRPr="00FB1F72">
        <w:rPr>
          <w:rFonts w:ascii="Candara" w:eastAsia="Fira Sans Light" w:hAnsi="Candara" w:cs="Fira Sans Light"/>
          <w:bCs/>
          <w:lang w:bidi="fr-FR"/>
        </w:rPr>
        <w:t>Les Ogec étant des organismes d’intérêt général, les dons qu’ils reçoivent sont exonérés de droit</w:t>
      </w:r>
      <w:r w:rsidR="003C4B89">
        <w:rPr>
          <w:rFonts w:ascii="Candara" w:eastAsia="Fira Sans Light" w:hAnsi="Candara" w:cs="Fira Sans Light"/>
          <w:bCs/>
          <w:lang w:bidi="fr-FR"/>
        </w:rPr>
        <w:t>s</w:t>
      </w:r>
      <w:r w:rsidRPr="00FB1F72">
        <w:rPr>
          <w:rFonts w:ascii="Candara" w:eastAsia="Fira Sans Light" w:hAnsi="Candara" w:cs="Fira Sans Light"/>
          <w:bCs/>
          <w:lang w:bidi="fr-FR"/>
        </w:rPr>
        <w:t xml:space="preserve"> de mutation à titre gratuit sur le fondement de l’article 757 du code général des impôts. </w:t>
      </w:r>
    </w:p>
    <w:p w14:paraId="3686018F" w14:textId="77777777" w:rsidR="00CD0FF0" w:rsidRPr="00FB1F72" w:rsidRDefault="00CD0FF0" w:rsidP="00EF1902">
      <w:pPr>
        <w:widowControl w:val="0"/>
        <w:tabs>
          <w:tab w:val="left" w:pos="3825"/>
        </w:tabs>
        <w:autoSpaceDE w:val="0"/>
        <w:autoSpaceDN w:val="0"/>
        <w:jc w:val="both"/>
        <w:rPr>
          <w:rFonts w:ascii="Candara" w:eastAsia="Fira Sans Light" w:hAnsi="Candara" w:cs="Fira Sans Light"/>
          <w:bCs/>
          <w:lang w:bidi="fr-FR"/>
        </w:rPr>
      </w:pPr>
    </w:p>
    <w:p w14:paraId="70CE3C39" w14:textId="24F74457" w:rsidR="00FD0B5F" w:rsidRDefault="00FD0B5F" w:rsidP="00FD0B5F">
      <w:pPr>
        <w:widowControl w:val="0"/>
        <w:tabs>
          <w:tab w:val="left" w:pos="851"/>
        </w:tabs>
        <w:autoSpaceDE w:val="0"/>
        <w:autoSpaceDN w:val="0"/>
        <w:spacing w:after="0" w:line="240" w:lineRule="auto"/>
        <w:jc w:val="both"/>
        <w:rPr>
          <w:rFonts w:ascii="Candara" w:eastAsia="Fira Sans Light" w:hAnsi="Candara" w:cs="Fira Sans Light"/>
          <w:lang w:bidi="fr-FR"/>
        </w:rPr>
      </w:pPr>
    </w:p>
    <w:p w14:paraId="3D010077" w14:textId="77777777" w:rsidR="00AD4FA0" w:rsidRDefault="00AD4FA0" w:rsidP="00AD4FA0">
      <w:pPr>
        <w:widowControl w:val="0"/>
        <w:tabs>
          <w:tab w:val="left" w:pos="3825"/>
        </w:tabs>
        <w:autoSpaceDE w:val="0"/>
        <w:autoSpaceDN w:val="0"/>
        <w:jc w:val="center"/>
        <w:rPr>
          <w:rFonts w:ascii="Candara" w:hAnsi="Candara"/>
        </w:rPr>
      </w:pPr>
      <w:r>
        <w:rPr>
          <w:rFonts w:ascii="Candara" w:eastAsia="Fira Sans Light" w:hAnsi="Candara" w:cs="Fira Sans Light"/>
          <w:lang w:bidi="fr-FR"/>
        </w:rPr>
        <w:t>***</w:t>
      </w:r>
    </w:p>
    <w:p w14:paraId="63DC8CA7" w14:textId="2F4C4E3A" w:rsidR="00302109" w:rsidRDefault="000056DB" w:rsidP="00302109">
      <w:pPr>
        <w:jc w:val="both"/>
        <w:rPr>
          <w:rFonts w:ascii="Candara" w:hAnsi="Candara"/>
        </w:rPr>
      </w:pPr>
      <w:r>
        <w:rPr>
          <w:rFonts w:ascii="Candara" w:hAnsi="Candara"/>
        </w:rPr>
        <w:t xml:space="preserve">Un modèle de convention est proposé ci-dessous. </w:t>
      </w:r>
      <w:r w:rsidR="00302109">
        <w:rPr>
          <w:rFonts w:ascii="Candara" w:hAnsi="Candara"/>
        </w:rPr>
        <w:t xml:space="preserve">Les développements &lt;entre crochets&gt; sont optionnels ou à adapter ; les éléments [•] sont à compléter. </w:t>
      </w:r>
    </w:p>
    <w:p w14:paraId="1078CED7" w14:textId="77777777" w:rsidR="00302109" w:rsidRDefault="00302109" w:rsidP="00655BEF">
      <w:pPr>
        <w:widowControl w:val="0"/>
        <w:tabs>
          <w:tab w:val="left" w:pos="851"/>
        </w:tabs>
        <w:autoSpaceDE w:val="0"/>
        <w:autoSpaceDN w:val="0"/>
        <w:spacing w:after="0" w:line="240" w:lineRule="auto"/>
        <w:jc w:val="both"/>
        <w:rPr>
          <w:rFonts w:ascii="Candara" w:eastAsia="Fira Sans Light" w:hAnsi="Candara" w:cs="Fira Sans Light"/>
          <w:lang w:bidi="fr-FR"/>
        </w:rPr>
      </w:pPr>
    </w:p>
    <w:p w14:paraId="3520AD9F" w14:textId="77777777" w:rsidR="002975A2" w:rsidRDefault="002975A2">
      <w:pPr>
        <w:spacing w:after="160" w:line="259" w:lineRule="auto"/>
        <w:rPr>
          <w:rFonts w:ascii="Candara" w:eastAsia="Fira Sans Light" w:hAnsi="Candara" w:cs="Fira Sans Light"/>
          <w:lang w:bidi="fr-FR"/>
        </w:rPr>
      </w:pPr>
      <w:r>
        <w:rPr>
          <w:rFonts w:ascii="Candara" w:eastAsia="Fira Sans Light" w:hAnsi="Candara" w:cs="Fira Sans Light"/>
          <w:lang w:bidi="fr-FR"/>
        </w:rPr>
        <w:br w:type="page"/>
      </w:r>
    </w:p>
    <w:p w14:paraId="02391A62" w14:textId="3347AD2F" w:rsidR="00494272" w:rsidRDefault="00494272" w:rsidP="00494272">
      <w:pPr>
        <w:jc w:val="center"/>
        <w:rPr>
          <w:rFonts w:ascii="Candara" w:hAnsi="Candara" w:cs="Calibri"/>
          <w:b/>
          <w:u w:val="single"/>
        </w:rPr>
      </w:pPr>
      <w:r w:rsidRPr="004A66A4">
        <w:rPr>
          <w:rFonts w:ascii="Candara" w:hAnsi="Candara" w:cs="Calibri"/>
          <w:b/>
          <w:u w:val="single"/>
        </w:rPr>
        <w:lastRenderedPageBreak/>
        <w:t xml:space="preserve">CONVENTION </w:t>
      </w:r>
      <w:r>
        <w:rPr>
          <w:rFonts w:ascii="Candara" w:hAnsi="Candara" w:cs="Calibri"/>
          <w:b/>
          <w:u w:val="single"/>
        </w:rPr>
        <w:t>DE DON</w:t>
      </w:r>
    </w:p>
    <w:p w14:paraId="5BCA7D63" w14:textId="77777777" w:rsidR="00494272" w:rsidRDefault="00494272" w:rsidP="00C50D23">
      <w:pPr>
        <w:jc w:val="both"/>
        <w:rPr>
          <w:rFonts w:ascii="Candara" w:hAnsi="Candara" w:cs="Calibri"/>
          <w:b/>
          <w:i/>
          <w:iCs/>
        </w:rPr>
      </w:pPr>
    </w:p>
    <w:p w14:paraId="135AE322" w14:textId="2905BA58" w:rsidR="00C50D23" w:rsidRPr="00DC3AF9" w:rsidRDefault="00C50D23" w:rsidP="00C50D23">
      <w:pPr>
        <w:jc w:val="both"/>
        <w:rPr>
          <w:rFonts w:ascii="Candara" w:hAnsi="Candara" w:cs="Calibri"/>
          <w:i/>
          <w:iCs/>
        </w:rPr>
      </w:pPr>
      <w:r w:rsidRPr="00DC3AF9">
        <w:rPr>
          <w:rFonts w:ascii="Candara" w:hAnsi="Candara" w:cs="Calibri"/>
          <w:b/>
          <w:i/>
          <w:iCs/>
        </w:rPr>
        <w:t>Entre les soussign</w:t>
      </w:r>
      <w:r>
        <w:rPr>
          <w:rFonts w:ascii="Candara" w:hAnsi="Candara" w:cs="Calibri"/>
          <w:b/>
          <w:i/>
          <w:iCs/>
        </w:rPr>
        <w:t>é</w:t>
      </w:r>
      <w:r w:rsidRPr="00DC3AF9">
        <w:rPr>
          <w:rFonts w:ascii="Candara" w:hAnsi="Candara" w:cs="Calibri"/>
          <w:b/>
          <w:i/>
          <w:iCs/>
        </w:rPr>
        <w:t xml:space="preserve">s </w:t>
      </w:r>
      <w:r w:rsidRPr="00DC3AF9">
        <w:rPr>
          <w:rFonts w:ascii="Candara" w:hAnsi="Candara" w:cs="Calibri"/>
          <w:i/>
          <w:iCs/>
        </w:rPr>
        <w:t>:</w:t>
      </w:r>
    </w:p>
    <w:p w14:paraId="20C84A06" w14:textId="4DF69B0C" w:rsidR="00C50D23" w:rsidRDefault="00C50D23" w:rsidP="00C50D23">
      <w:pPr>
        <w:jc w:val="both"/>
        <w:rPr>
          <w:rFonts w:ascii="Candara" w:hAnsi="Candara"/>
        </w:rPr>
      </w:pPr>
      <w:r>
        <w:rPr>
          <w:rFonts w:ascii="Candara" w:hAnsi="Candara"/>
          <w:b/>
          <w:bCs/>
          <w:i/>
          <w:iCs/>
        </w:rPr>
        <w:t>L’Ogec X</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3ECC8446" w14:textId="77777777" w:rsidR="00C50D23" w:rsidRDefault="00C50D23" w:rsidP="00C50D23">
      <w:pPr>
        <w:jc w:val="both"/>
        <w:rPr>
          <w:rFonts w:ascii="Candara" w:hAnsi="Candara" w:cs="Helvetica"/>
        </w:rPr>
      </w:pPr>
      <w:r>
        <w:rPr>
          <w:rFonts w:ascii="Candara" w:hAnsi="Candara"/>
        </w:rPr>
        <w:t xml:space="preserve">Représentée par </w:t>
      </w:r>
      <w:r>
        <w:rPr>
          <w:rFonts w:ascii="Candara" w:hAnsi="Candara" w:cs="Helvetica"/>
        </w:rPr>
        <w:t>[•]</w:t>
      </w:r>
      <w:r w:rsidRPr="008B4BC3">
        <w:rPr>
          <w:rFonts w:ascii="Candara" w:hAnsi="Candara" w:cs="Helvetica"/>
        </w:rPr>
        <w:t xml:space="preserve"> </w:t>
      </w:r>
      <w:r>
        <w:rPr>
          <w:rFonts w:ascii="Candara" w:hAnsi="Candara" w:cs="Helvetica"/>
        </w:rPr>
        <w:t>en qualité de Président(e)</w:t>
      </w:r>
      <w:r w:rsidRPr="008B4BC3">
        <w:rPr>
          <w:rFonts w:ascii="Candara" w:hAnsi="Candara" w:cs="Helvetica"/>
        </w:rPr>
        <w:t xml:space="preserve"> </w:t>
      </w:r>
      <w:r>
        <w:rPr>
          <w:rFonts w:ascii="Candara" w:hAnsi="Candara"/>
        </w:rPr>
        <w:t>dûment habilité(e)</w:t>
      </w:r>
      <w:r>
        <w:rPr>
          <w:rFonts w:ascii="Candara" w:hAnsi="Candara" w:cs="Helvetica"/>
        </w:rPr>
        <w:t>,</w:t>
      </w:r>
    </w:p>
    <w:p w14:paraId="46FB3ED5" w14:textId="77777777" w:rsidR="00C50D23" w:rsidRDefault="00C50D23" w:rsidP="00C50D23">
      <w:pPr>
        <w:jc w:val="both"/>
        <w:rPr>
          <w:rFonts w:ascii="Candara" w:hAnsi="Candara"/>
        </w:rPr>
      </w:pPr>
    </w:p>
    <w:p w14:paraId="2FA63D35" w14:textId="77777777" w:rsidR="00C50D23" w:rsidRPr="0042765D" w:rsidRDefault="00C50D23" w:rsidP="00C50D23">
      <w:pPr>
        <w:autoSpaceDE w:val="0"/>
        <w:autoSpaceDN w:val="0"/>
        <w:adjustRightInd w:val="0"/>
        <w:spacing w:after="0" w:line="240" w:lineRule="auto"/>
        <w:jc w:val="both"/>
        <w:rPr>
          <w:rFonts w:ascii="Candara" w:hAnsi="Candara" w:cs="Helvetica"/>
          <w:b/>
          <w:bCs/>
          <w:i/>
          <w:iCs/>
        </w:rPr>
      </w:pPr>
      <w:r w:rsidRPr="0042765D">
        <w:rPr>
          <w:rFonts w:ascii="Candara" w:hAnsi="Candara" w:cs="Helvetica"/>
          <w:b/>
          <w:bCs/>
          <w:i/>
          <w:iCs/>
        </w:rPr>
        <w:t>D’une part</w:t>
      </w:r>
      <w:r>
        <w:rPr>
          <w:rFonts w:ascii="Candara" w:hAnsi="Candara" w:cs="Helvetica"/>
          <w:b/>
          <w:bCs/>
          <w:i/>
          <w:iCs/>
        </w:rPr>
        <w:t>,</w:t>
      </w:r>
    </w:p>
    <w:p w14:paraId="1786ED34" w14:textId="77777777" w:rsidR="00C50D23" w:rsidRDefault="00C50D23" w:rsidP="00C50D23">
      <w:pPr>
        <w:autoSpaceDE w:val="0"/>
        <w:autoSpaceDN w:val="0"/>
        <w:adjustRightInd w:val="0"/>
        <w:spacing w:after="0" w:line="240" w:lineRule="auto"/>
        <w:jc w:val="both"/>
        <w:rPr>
          <w:rFonts w:ascii="Candara" w:hAnsi="Candara" w:cs="Helvetica"/>
        </w:rPr>
      </w:pPr>
    </w:p>
    <w:p w14:paraId="2E469A4A" w14:textId="77777777" w:rsidR="00C50D23" w:rsidRDefault="00C50D23" w:rsidP="00C50D23">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l’</w:t>
      </w:r>
      <w:r>
        <w:rPr>
          <w:rFonts w:ascii="Candara" w:hAnsi="Candara" w:cs="Helvetica"/>
          <w:b/>
          <w:bCs/>
          <w:i/>
          <w:iCs/>
        </w:rPr>
        <w:t>Ogec X</w:t>
      </w:r>
      <w:r w:rsidRPr="007069DF">
        <w:rPr>
          <w:rFonts w:ascii="Candara" w:hAnsi="Candara" w:cs="Helvetica"/>
          <w:b/>
          <w:bCs/>
          <w:i/>
          <w:iCs/>
        </w:rPr>
        <w:t> »</w:t>
      </w:r>
    </w:p>
    <w:p w14:paraId="6599DDC6" w14:textId="77777777" w:rsidR="00C50D23" w:rsidRPr="00DC3AF9" w:rsidRDefault="00C50D23" w:rsidP="00C50D23">
      <w:pPr>
        <w:jc w:val="both"/>
        <w:rPr>
          <w:rFonts w:ascii="Candara" w:hAnsi="Candara" w:cs="Calibri"/>
        </w:rPr>
      </w:pPr>
    </w:p>
    <w:p w14:paraId="5ADDED6A" w14:textId="77777777" w:rsidR="00C50D23" w:rsidRPr="00DC3AF9" w:rsidRDefault="00C50D23" w:rsidP="00C50D23">
      <w:pPr>
        <w:jc w:val="both"/>
        <w:rPr>
          <w:rFonts w:ascii="Candara" w:hAnsi="Candara" w:cs="Calibri"/>
          <w:i/>
          <w:iCs/>
        </w:rPr>
      </w:pPr>
      <w:r w:rsidRPr="00DC3AF9">
        <w:rPr>
          <w:rFonts w:ascii="Candara" w:hAnsi="Candara" w:cs="Calibri"/>
          <w:b/>
          <w:bCs/>
          <w:i/>
          <w:iCs/>
        </w:rPr>
        <w:t>Et</w:t>
      </w:r>
    </w:p>
    <w:p w14:paraId="0EE9D859" w14:textId="08A6FBDF" w:rsidR="00C50D23" w:rsidRDefault="00C50D23" w:rsidP="00C50D23">
      <w:pPr>
        <w:jc w:val="both"/>
        <w:rPr>
          <w:rFonts w:ascii="Candara" w:hAnsi="Candara" w:cs="Helvetica"/>
        </w:rPr>
      </w:pPr>
      <w:r w:rsidRPr="008B4BC3">
        <w:rPr>
          <w:rFonts w:ascii="Candara" w:hAnsi="Candara" w:cs="Helvetica-BoldOblique"/>
          <w:b/>
          <w:bCs/>
          <w:i/>
          <w:iCs/>
        </w:rPr>
        <w:t>L’</w:t>
      </w:r>
      <w:r>
        <w:rPr>
          <w:rFonts w:ascii="Candara" w:hAnsi="Candara" w:cs="Helvetica-BoldOblique"/>
          <w:b/>
          <w:bCs/>
          <w:i/>
          <w:iCs/>
        </w:rPr>
        <w:t>Ogec Y,</w:t>
      </w:r>
      <w:r w:rsidRPr="008B4BC3">
        <w:rPr>
          <w:rFonts w:ascii="Candara" w:hAnsi="Candara" w:cs="Helvetica"/>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 xml:space="preserve">[•] </w:t>
      </w:r>
    </w:p>
    <w:p w14:paraId="3C1D83D5" w14:textId="77777777" w:rsidR="00C50D23" w:rsidRDefault="00C50D23" w:rsidP="00C50D23">
      <w:pPr>
        <w:jc w:val="both"/>
        <w:rPr>
          <w:rFonts w:ascii="Candara" w:hAnsi="Candara"/>
        </w:rPr>
      </w:pPr>
      <w:r>
        <w:rPr>
          <w:rFonts w:ascii="Candara" w:hAnsi="Candara"/>
        </w:rPr>
        <w:t xml:space="preserve">Représenté par </w:t>
      </w:r>
      <w:r>
        <w:rPr>
          <w:rFonts w:ascii="Candara" w:hAnsi="Candara" w:cs="Helvetica"/>
        </w:rPr>
        <w:t>[•]</w:t>
      </w:r>
      <w:r w:rsidRPr="008B4BC3">
        <w:rPr>
          <w:rFonts w:ascii="Candara" w:hAnsi="Candara" w:cs="Helvetica"/>
        </w:rPr>
        <w:t xml:space="preserve"> </w:t>
      </w:r>
      <w:r>
        <w:rPr>
          <w:rFonts w:ascii="Candara" w:hAnsi="Candara" w:cs="Helvetica"/>
        </w:rPr>
        <w:t>en qualité de Président(e)</w:t>
      </w:r>
      <w:r w:rsidRPr="008B4BC3">
        <w:rPr>
          <w:rFonts w:ascii="Candara" w:hAnsi="Candara" w:cs="Helvetica"/>
        </w:rPr>
        <w:t xml:space="preserve"> </w:t>
      </w:r>
      <w:r>
        <w:rPr>
          <w:rFonts w:ascii="Candara" w:hAnsi="Candara"/>
        </w:rPr>
        <w:t>dûment habilité(e)</w:t>
      </w:r>
      <w:r>
        <w:rPr>
          <w:rFonts w:ascii="Candara" w:hAnsi="Candara" w:cs="Helvetica"/>
        </w:rPr>
        <w:t>,</w:t>
      </w:r>
    </w:p>
    <w:p w14:paraId="53575061" w14:textId="77777777" w:rsidR="00C50D23" w:rsidRPr="008B4BC3" w:rsidRDefault="00C50D23" w:rsidP="00C50D23">
      <w:pPr>
        <w:autoSpaceDE w:val="0"/>
        <w:autoSpaceDN w:val="0"/>
        <w:adjustRightInd w:val="0"/>
        <w:spacing w:after="0" w:line="240" w:lineRule="auto"/>
        <w:jc w:val="both"/>
        <w:rPr>
          <w:rFonts w:ascii="Candara" w:hAnsi="Candara" w:cs="Helvetica"/>
        </w:rPr>
      </w:pPr>
    </w:p>
    <w:p w14:paraId="57B37673" w14:textId="77777777" w:rsidR="00C50D23" w:rsidRDefault="00C50D23" w:rsidP="00C50D23">
      <w:pPr>
        <w:autoSpaceDE w:val="0"/>
        <w:autoSpaceDN w:val="0"/>
        <w:adjustRightInd w:val="0"/>
        <w:spacing w:after="0" w:line="240" w:lineRule="auto"/>
        <w:jc w:val="both"/>
        <w:rPr>
          <w:rFonts w:ascii="Candara" w:hAnsi="Candara" w:cs="Helvetica-BoldOblique"/>
          <w:b/>
          <w:bCs/>
          <w:i/>
          <w:iCs/>
        </w:rPr>
      </w:pPr>
      <w:r>
        <w:rPr>
          <w:rFonts w:ascii="Candara" w:hAnsi="Candara" w:cs="Helvetica-BoldOblique"/>
          <w:b/>
          <w:bCs/>
          <w:i/>
          <w:iCs/>
        </w:rPr>
        <w:t>D</w:t>
      </w:r>
      <w:r w:rsidRPr="008B4BC3">
        <w:rPr>
          <w:rFonts w:ascii="Candara" w:hAnsi="Candara" w:cs="Helvetica-BoldOblique"/>
          <w:b/>
          <w:bCs/>
          <w:i/>
          <w:iCs/>
        </w:rPr>
        <w:t>'autre part</w:t>
      </w:r>
      <w:r>
        <w:rPr>
          <w:rFonts w:ascii="Candara" w:hAnsi="Candara" w:cs="Helvetica-BoldOblique"/>
          <w:b/>
          <w:bCs/>
          <w:i/>
          <w:iCs/>
        </w:rPr>
        <w:t>,</w:t>
      </w:r>
    </w:p>
    <w:p w14:paraId="1AD3F21F" w14:textId="77777777" w:rsidR="00C50D23" w:rsidRDefault="00C50D23" w:rsidP="00C50D23">
      <w:pPr>
        <w:autoSpaceDE w:val="0"/>
        <w:autoSpaceDN w:val="0"/>
        <w:adjustRightInd w:val="0"/>
        <w:spacing w:after="0" w:line="240" w:lineRule="auto"/>
        <w:jc w:val="both"/>
        <w:rPr>
          <w:rFonts w:ascii="Candara" w:hAnsi="Candara" w:cs="Helvetica-BoldOblique"/>
          <w:b/>
          <w:bCs/>
          <w:i/>
          <w:iCs/>
        </w:rPr>
      </w:pPr>
    </w:p>
    <w:p w14:paraId="4FFC48A8" w14:textId="77777777" w:rsidR="00C50D23" w:rsidRDefault="00C50D23" w:rsidP="00C50D23">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l’</w:t>
      </w:r>
      <w:r>
        <w:rPr>
          <w:rFonts w:ascii="Candara" w:hAnsi="Candara" w:cs="Helvetica"/>
          <w:b/>
          <w:bCs/>
          <w:i/>
          <w:iCs/>
        </w:rPr>
        <w:t>Ogec Y</w:t>
      </w:r>
      <w:r w:rsidRPr="007069DF">
        <w:rPr>
          <w:rFonts w:ascii="Candara" w:hAnsi="Candara" w:cs="Helvetica"/>
          <w:b/>
          <w:bCs/>
          <w:i/>
          <w:iCs/>
        </w:rPr>
        <w:t> »</w:t>
      </w:r>
    </w:p>
    <w:p w14:paraId="1C7C341E" w14:textId="77777777" w:rsidR="00C50D23" w:rsidRPr="007069DF" w:rsidRDefault="00C50D23" w:rsidP="00C50D23">
      <w:pPr>
        <w:autoSpaceDE w:val="0"/>
        <w:autoSpaceDN w:val="0"/>
        <w:adjustRightInd w:val="0"/>
        <w:spacing w:after="0" w:line="240" w:lineRule="auto"/>
        <w:jc w:val="both"/>
        <w:rPr>
          <w:rFonts w:ascii="Candara" w:hAnsi="Candara" w:cs="Helvetica"/>
          <w:b/>
          <w:bCs/>
          <w:i/>
          <w:iCs/>
        </w:rPr>
      </w:pPr>
    </w:p>
    <w:p w14:paraId="63E829A1" w14:textId="77777777" w:rsidR="00C50D23" w:rsidRDefault="00C50D23" w:rsidP="00C50D23">
      <w:pPr>
        <w:jc w:val="both"/>
        <w:rPr>
          <w:rFonts w:ascii="Candara" w:hAnsi="Candara" w:cs="Calibri"/>
          <w:b/>
        </w:rPr>
      </w:pPr>
      <w:r>
        <w:rPr>
          <w:rFonts w:ascii="Candara" w:hAnsi="Candara"/>
          <w:b/>
          <w:bCs/>
          <w:i/>
          <w:iCs/>
        </w:rPr>
        <w:t>Ci-après désignés individuellement la « Partie » ou conjointement les « Parties ».</w:t>
      </w:r>
    </w:p>
    <w:p w14:paraId="5C91F14F" w14:textId="77777777" w:rsidR="00C50D23" w:rsidRDefault="00C50D23" w:rsidP="00C50D23">
      <w:pPr>
        <w:jc w:val="both"/>
        <w:rPr>
          <w:rFonts w:ascii="Candara" w:hAnsi="Candara" w:cs="Calibri"/>
          <w:b/>
        </w:rPr>
      </w:pPr>
    </w:p>
    <w:p w14:paraId="65E34C26" w14:textId="77777777" w:rsidR="00C50D23" w:rsidRPr="00DC3AF9" w:rsidRDefault="00C50D23" w:rsidP="00C50D23">
      <w:pPr>
        <w:jc w:val="both"/>
        <w:rPr>
          <w:rFonts w:ascii="Candara" w:hAnsi="Candara" w:cs="Calibri"/>
          <w:b/>
        </w:rPr>
      </w:pPr>
      <w:r w:rsidRPr="00DC3AF9">
        <w:rPr>
          <w:rFonts w:ascii="Candara" w:hAnsi="Candara" w:cs="Calibri"/>
          <w:b/>
        </w:rPr>
        <w:t>Il a été convenu et arrêté ce qui suit :</w:t>
      </w:r>
    </w:p>
    <w:p w14:paraId="5BED2F96" w14:textId="77777777" w:rsidR="00C50D23" w:rsidRPr="00DC3AF9" w:rsidRDefault="00C50D23" w:rsidP="00C50D23">
      <w:pPr>
        <w:jc w:val="both"/>
        <w:rPr>
          <w:rFonts w:ascii="Candara" w:hAnsi="Candara" w:cs="Calibri"/>
          <w:b/>
          <w:bCs/>
        </w:rPr>
      </w:pPr>
      <w:r w:rsidRPr="00DC3AF9">
        <w:rPr>
          <w:rFonts w:ascii="Candara" w:hAnsi="Candara" w:cs="Calibri"/>
          <w:b/>
          <w:bCs/>
        </w:rPr>
        <w:t>PREAMBULE</w:t>
      </w:r>
    </w:p>
    <w:p w14:paraId="354768E8" w14:textId="31EC5556" w:rsidR="00C50D23" w:rsidRPr="00AE69C6" w:rsidRDefault="00C50D23" w:rsidP="00C50D23">
      <w:pPr>
        <w:jc w:val="both"/>
        <w:rPr>
          <w:rFonts w:ascii="Candara" w:hAnsi="Candara" w:cs="Calibri"/>
        </w:rPr>
      </w:pPr>
      <w:r w:rsidRPr="00AE69C6">
        <w:rPr>
          <w:rFonts w:ascii="Candara" w:hAnsi="Candara" w:cs="Calibri"/>
        </w:rPr>
        <w:t>L’Ogec X</w:t>
      </w:r>
      <w:r>
        <w:rPr>
          <w:rFonts w:ascii="Candara" w:hAnsi="Candara" w:cs="Calibri"/>
        </w:rPr>
        <w:t xml:space="preserve"> </w:t>
      </w:r>
      <w:r w:rsidRPr="00AE69C6">
        <w:rPr>
          <w:rFonts w:ascii="Candara" w:hAnsi="Candara" w:cs="Calibri"/>
        </w:rPr>
        <w:t>et l’Ogec Y</w:t>
      </w:r>
      <w:r>
        <w:rPr>
          <w:rFonts w:ascii="Candara" w:hAnsi="Candara" w:cs="Calibri"/>
        </w:rPr>
        <w:t xml:space="preserve"> </w:t>
      </w:r>
      <w:r w:rsidR="005D0352">
        <w:rPr>
          <w:rFonts w:ascii="Candara" w:hAnsi="Candara" w:cs="Calibri"/>
        </w:rPr>
        <w:t>mettent en œuvre le même projet associatif d’enseignement et d’éducation des jeunes dans le cadre de l’Enseignement catholique diocésain.</w:t>
      </w:r>
      <w:r w:rsidRPr="00AE69C6">
        <w:rPr>
          <w:rFonts w:ascii="Candara" w:hAnsi="Candara" w:cs="Calibri"/>
        </w:rPr>
        <w:t xml:space="preserve"> </w:t>
      </w:r>
    </w:p>
    <w:p w14:paraId="0F9056D7" w14:textId="463CBF54" w:rsidR="00C50D23" w:rsidRDefault="00C50D23" w:rsidP="00C50D23">
      <w:pPr>
        <w:jc w:val="both"/>
        <w:rPr>
          <w:rFonts w:ascii="Candara" w:hAnsi="Candara" w:cs="Calibri"/>
        </w:rPr>
      </w:pPr>
      <w:r w:rsidRPr="00AE69C6">
        <w:rPr>
          <w:rFonts w:ascii="Candara" w:hAnsi="Candara" w:cs="Calibri"/>
        </w:rPr>
        <w:t>L’Oge</w:t>
      </w:r>
      <w:r>
        <w:rPr>
          <w:rFonts w:ascii="Candara" w:hAnsi="Candara" w:cs="Calibri"/>
        </w:rPr>
        <w:t xml:space="preserve">c Y </w:t>
      </w:r>
      <w:r w:rsidR="00B75CAB">
        <w:rPr>
          <w:rFonts w:ascii="Candara" w:hAnsi="Candara" w:cs="Calibri"/>
        </w:rPr>
        <w:t>fait face à un besoin de trésorerie pour</w:t>
      </w:r>
      <w:r w:rsidRPr="00AE69C6">
        <w:rPr>
          <w:rFonts w:ascii="Candara" w:hAnsi="Candara" w:cs="Calibri"/>
        </w:rPr>
        <w:t xml:space="preserve"> </w:t>
      </w:r>
      <w:r>
        <w:rPr>
          <w:rFonts w:ascii="Candara" w:hAnsi="Candara" w:cs="Calibri"/>
        </w:rPr>
        <w:t>&lt;</w:t>
      </w:r>
      <w:r w:rsidRPr="00AE69C6">
        <w:rPr>
          <w:rFonts w:ascii="Candara" w:hAnsi="Candara" w:cs="Calibri"/>
        </w:rPr>
        <w:t>explique</w:t>
      </w:r>
      <w:r>
        <w:rPr>
          <w:rFonts w:ascii="Candara" w:hAnsi="Candara" w:cs="Calibri"/>
        </w:rPr>
        <w:t>r</w:t>
      </w:r>
      <w:r w:rsidRPr="00AE69C6">
        <w:rPr>
          <w:rFonts w:ascii="Candara" w:hAnsi="Candara" w:cs="Calibri"/>
        </w:rPr>
        <w:t xml:space="preserve"> le motif </w:t>
      </w:r>
      <w:r>
        <w:rPr>
          <w:rFonts w:ascii="Candara" w:hAnsi="Candara" w:cs="Calibri"/>
        </w:rPr>
        <w:t xml:space="preserve">du </w:t>
      </w:r>
      <w:r w:rsidR="000A4D45">
        <w:rPr>
          <w:rFonts w:ascii="Candara" w:hAnsi="Candara" w:cs="Calibri"/>
        </w:rPr>
        <w:t>don</w:t>
      </w:r>
      <w:r w:rsidR="00B75CAB">
        <w:rPr>
          <w:rFonts w:ascii="Candara" w:hAnsi="Candara" w:cs="Calibri"/>
        </w:rPr>
        <w:t xml:space="preserve">, </w:t>
      </w:r>
      <w:r w:rsidR="001F7D8F">
        <w:rPr>
          <w:rFonts w:ascii="Candara" w:hAnsi="Candara" w:cs="Calibri"/>
        </w:rPr>
        <w:t>besoin de trésorerie ponctuel, financement d’un projet, etc.</w:t>
      </w:r>
      <w:r>
        <w:rPr>
          <w:rFonts w:ascii="Candara" w:hAnsi="Candara" w:cs="Calibri"/>
        </w:rPr>
        <w:t>&gt;</w:t>
      </w:r>
      <w:r w:rsidRPr="00AE69C6">
        <w:rPr>
          <w:rFonts w:ascii="Candara" w:hAnsi="Candara" w:cs="Calibri"/>
        </w:rPr>
        <w:t>.</w:t>
      </w:r>
    </w:p>
    <w:p w14:paraId="6017D872" w14:textId="4C3A0124" w:rsidR="00CA0B24" w:rsidRDefault="00DE6155" w:rsidP="00CA0B24">
      <w:pPr>
        <w:jc w:val="both"/>
        <w:rPr>
          <w:rFonts w:ascii="Candara" w:hAnsi="Candara" w:cs="Calibri"/>
        </w:rPr>
      </w:pPr>
      <w:r>
        <w:rPr>
          <w:rFonts w:ascii="Candara" w:hAnsi="Candara" w:cs="Calibri"/>
        </w:rPr>
        <w:t>C</w:t>
      </w:r>
      <w:r w:rsidR="00CA0B24" w:rsidRPr="0596526A">
        <w:rPr>
          <w:rFonts w:ascii="Candara" w:hAnsi="Candara" w:cs="Calibri"/>
        </w:rPr>
        <w:t>omme</w:t>
      </w:r>
      <w:r w:rsidR="00CA0B24">
        <w:rPr>
          <w:rFonts w:ascii="Candara" w:hAnsi="Candara" w:cs="Calibri"/>
        </w:rPr>
        <w:t xml:space="preserve"> l’article 4 de </w:t>
      </w:r>
      <w:r w:rsidR="00AE70BE">
        <w:rPr>
          <w:rFonts w:ascii="Candara" w:hAnsi="Candara" w:cs="Calibri"/>
        </w:rPr>
        <w:t>ses statuts</w:t>
      </w:r>
      <w:r w:rsidR="00CA0B24">
        <w:rPr>
          <w:rFonts w:ascii="Candara" w:hAnsi="Candara" w:cs="Calibri"/>
        </w:rPr>
        <w:t xml:space="preserve"> l’y autorise</w:t>
      </w:r>
      <w:r w:rsidR="00CA0B24" w:rsidRPr="00AE69C6">
        <w:rPr>
          <w:rFonts w:ascii="Candara" w:hAnsi="Candara" w:cs="Calibri"/>
        </w:rPr>
        <w:t>, l’Ogec X</w:t>
      </w:r>
      <w:r w:rsidR="00CA0B24">
        <w:rPr>
          <w:rFonts w:ascii="Candara" w:hAnsi="Candara" w:cs="Calibri"/>
        </w:rPr>
        <w:t xml:space="preserve"> souhaite,</w:t>
      </w:r>
      <w:r w:rsidR="00CA0B24" w:rsidRPr="00AE69C6">
        <w:rPr>
          <w:rFonts w:ascii="Candara" w:hAnsi="Candara" w:cs="Calibri"/>
        </w:rPr>
        <w:t xml:space="preserve"> au nom de la vertu de solidarité qui l’anime comme institution chrétienne, l’aider financièrement en lui accordant </w:t>
      </w:r>
      <w:r w:rsidR="00CA0B24">
        <w:rPr>
          <w:rFonts w:ascii="Candara" w:hAnsi="Candara" w:cs="Calibri"/>
        </w:rPr>
        <w:t>un don</w:t>
      </w:r>
      <w:r w:rsidR="0035319E">
        <w:rPr>
          <w:rFonts w:ascii="Candara" w:hAnsi="Candara" w:cs="Calibri"/>
        </w:rPr>
        <w:t>.</w:t>
      </w:r>
      <w:r w:rsidR="00CA0B24">
        <w:rPr>
          <w:rFonts w:ascii="Candara" w:hAnsi="Candara" w:cs="Calibri"/>
        </w:rPr>
        <w:t xml:space="preserve"> </w:t>
      </w:r>
    </w:p>
    <w:p w14:paraId="275147A8" w14:textId="0C348B9B" w:rsidR="003C2391" w:rsidRDefault="00C50D23" w:rsidP="00C50D23">
      <w:pPr>
        <w:jc w:val="both"/>
        <w:rPr>
          <w:rFonts w:ascii="Candara" w:hAnsi="Candara" w:cs="Calibri"/>
        </w:rPr>
      </w:pPr>
      <w:r w:rsidRPr="00AE69C6">
        <w:rPr>
          <w:rFonts w:ascii="Candara" w:hAnsi="Candara" w:cs="Calibri"/>
        </w:rPr>
        <w:t xml:space="preserve">Cette aide est </w:t>
      </w:r>
      <w:r w:rsidR="00705DA0">
        <w:rPr>
          <w:rFonts w:ascii="Candara" w:hAnsi="Candara" w:cs="Calibri"/>
        </w:rPr>
        <w:t>versée</w:t>
      </w:r>
      <w:r w:rsidRPr="00AE69C6">
        <w:rPr>
          <w:rFonts w:ascii="Candara" w:hAnsi="Candara" w:cs="Calibri"/>
        </w:rPr>
        <w:t xml:space="preserve"> en accord avec l’</w:t>
      </w:r>
      <w:proofErr w:type="spellStart"/>
      <w:r w:rsidRPr="00AE69C6">
        <w:rPr>
          <w:rFonts w:ascii="Candara" w:hAnsi="Candara" w:cs="Calibri"/>
        </w:rPr>
        <w:t>Udogec</w:t>
      </w:r>
      <w:proofErr w:type="spellEnd"/>
      <w:r w:rsidRPr="00AE69C6">
        <w:rPr>
          <w:rFonts w:ascii="Candara" w:hAnsi="Candara" w:cs="Calibri"/>
        </w:rPr>
        <w:t xml:space="preserve">/Urogec et la tutelle des deux Ogec. </w:t>
      </w:r>
    </w:p>
    <w:p w14:paraId="25648E2B" w14:textId="77777777" w:rsidR="00844D57" w:rsidRDefault="00844D57" w:rsidP="00C50D23">
      <w:pPr>
        <w:jc w:val="both"/>
        <w:rPr>
          <w:rFonts w:ascii="Candara" w:hAnsi="Candara" w:cs="Calibri"/>
        </w:rPr>
      </w:pPr>
    </w:p>
    <w:p w14:paraId="0D512994" w14:textId="77777777" w:rsidR="00FD505C" w:rsidRDefault="00FD505C">
      <w:pPr>
        <w:spacing w:after="160" w:line="259" w:lineRule="auto"/>
        <w:rPr>
          <w:rFonts w:ascii="Candara" w:eastAsia="Times New Roman" w:hAnsi="Candara" w:cs="Calibri"/>
          <w:b/>
          <w:lang w:eastAsia="fr-FR"/>
        </w:rPr>
      </w:pPr>
      <w:r>
        <w:rPr>
          <w:rFonts w:ascii="Candara" w:hAnsi="Candara" w:cs="Calibri"/>
          <w:b/>
        </w:rPr>
        <w:br w:type="page"/>
      </w:r>
    </w:p>
    <w:p w14:paraId="317AF1A3" w14:textId="30998A08" w:rsidR="00C50D23" w:rsidRPr="000440F2" w:rsidRDefault="00C50D23" w:rsidP="00C50D23">
      <w:pPr>
        <w:pStyle w:val="Paragraphedeliste"/>
        <w:numPr>
          <w:ilvl w:val="0"/>
          <w:numId w:val="3"/>
        </w:numPr>
        <w:ind w:left="1134" w:hanging="1134"/>
        <w:jc w:val="both"/>
        <w:rPr>
          <w:rFonts w:ascii="Candara" w:hAnsi="Candara" w:cs="Calibri"/>
          <w:b/>
        </w:rPr>
      </w:pPr>
      <w:r w:rsidRPr="00DC3AF9">
        <w:rPr>
          <w:rFonts w:ascii="Candara" w:hAnsi="Candara" w:cs="Calibri"/>
          <w:b/>
          <w:sz w:val="22"/>
          <w:szCs w:val="22"/>
        </w:rPr>
        <w:lastRenderedPageBreak/>
        <w:t>Objet de la convention</w:t>
      </w:r>
    </w:p>
    <w:p w14:paraId="5494BC87" w14:textId="77777777" w:rsidR="00C50D23" w:rsidRPr="000440F2" w:rsidRDefault="00C50D23" w:rsidP="00C50D23">
      <w:pPr>
        <w:pStyle w:val="Paragraphedeliste"/>
        <w:ind w:left="1134"/>
        <w:jc w:val="both"/>
        <w:rPr>
          <w:rFonts w:ascii="Candara" w:hAnsi="Candara" w:cs="Calibri"/>
          <w:b/>
        </w:rPr>
      </w:pPr>
    </w:p>
    <w:p w14:paraId="5744311F" w14:textId="77777777" w:rsidR="006254E2" w:rsidRDefault="00C50D23" w:rsidP="00C50D23">
      <w:pPr>
        <w:jc w:val="both"/>
        <w:rPr>
          <w:rFonts w:ascii="Candara" w:hAnsi="Candara" w:cs="Calibri"/>
        </w:rPr>
      </w:pPr>
      <w:r w:rsidRPr="00DC3AF9">
        <w:rPr>
          <w:rFonts w:ascii="Candara" w:hAnsi="Candara" w:cs="Calibri"/>
        </w:rPr>
        <w:t xml:space="preserve">La présente convention a pour objet </w:t>
      </w:r>
      <w:r w:rsidR="00BC3A0A">
        <w:rPr>
          <w:rFonts w:ascii="Candara" w:hAnsi="Candara" w:cs="Calibri"/>
        </w:rPr>
        <w:t>de préciser</w:t>
      </w:r>
      <w:r w:rsidR="006254E2">
        <w:rPr>
          <w:rFonts w:ascii="Candara" w:hAnsi="Candara" w:cs="Calibri"/>
        </w:rPr>
        <w:t xml:space="preserve"> : </w:t>
      </w:r>
    </w:p>
    <w:p w14:paraId="38ED199E" w14:textId="0E6CD1FF" w:rsidR="00BC3A0A" w:rsidRPr="006254E2" w:rsidRDefault="00BC3A0A" w:rsidP="006254E2">
      <w:pPr>
        <w:pStyle w:val="Paragraphedeliste"/>
        <w:numPr>
          <w:ilvl w:val="0"/>
          <w:numId w:val="27"/>
        </w:numPr>
        <w:ind w:left="426"/>
        <w:jc w:val="both"/>
        <w:rPr>
          <w:rFonts w:ascii="Candara" w:hAnsi="Candara" w:cs="Calibri"/>
          <w:sz w:val="22"/>
          <w:szCs w:val="22"/>
        </w:rPr>
      </w:pPr>
      <w:r w:rsidRPr="006254E2">
        <w:rPr>
          <w:rFonts w:ascii="Candara" w:hAnsi="Candara" w:cs="Calibri"/>
          <w:sz w:val="22"/>
          <w:szCs w:val="22"/>
        </w:rPr>
        <w:t xml:space="preserve">les conditions dans lesquelles </w:t>
      </w:r>
      <w:r w:rsidR="00C50D23" w:rsidRPr="006254E2">
        <w:rPr>
          <w:rFonts w:ascii="Candara" w:hAnsi="Candara" w:cs="Calibri"/>
          <w:sz w:val="22"/>
          <w:szCs w:val="22"/>
        </w:rPr>
        <w:t xml:space="preserve">l’Ogec X </w:t>
      </w:r>
      <w:r w:rsidRPr="006254E2">
        <w:rPr>
          <w:rFonts w:ascii="Candara" w:hAnsi="Candara" w:cs="Calibri"/>
          <w:sz w:val="22"/>
          <w:szCs w:val="22"/>
        </w:rPr>
        <w:t xml:space="preserve">effectue un </w:t>
      </w:r>
      <w:r w:rsidR="007162D5">
        <w:rPr>
          <w:rFonts w:ascii="Candara" w:hAnsi="Candara" w:cs="Calibri"/>
          <w:sz w:val="22"/>
          <w:szCs w:val="22"/>
        </w:rPr>
        <w:t>d</w:t>
      </w:r>
      <w:r w:rsidR="007162D5" w:rsidRPr="006254E2">
        <w:rPr>
          <w:rFonts w:ascii="Candara" w:hAnsi="Candara" w:cs="Calibri"/>
          <w:sz w:val="22"/>
          <w:szCs w:val="22"/>
        </w:rPr>
        <w:t xml:space="preserve">on </w:t>
      </w:r>
      <w:r w:rsidRPr="006254E2">
        <w:rPr>
          <w:rFonts w:ascii="Candara" w:hAnsi="Candara" w:cs="Calibri"/>
          <w:sz w:val="22"/>
          <w:szCs w:val="22"/>
        </w:rPr>
        <w:t xml:space="preserve">au bénéfice de </w:t>
      </w:r>
      <w:r w:rsidR="00C50D23" w:rsidRPr="006254E2">
        <w:rPr>
          <w:rFonts w:ascii="Candara" w:hAnsi="Candara" w:cs="Calibri"/>
          <w:sz w:val="22"/>
          <w:szCs w:val="22"/>
        </w:rPr>
        <w:t>l’Ogec Y</w:t>
      </w:r>
      <w:r w:rsidR="006254E2" w:rsidRPr="006254E2">
        <w:rPr>
          <w:rFonts w:ascii="Candara" w:hAnsi="Candara" w:cs="Calibri"/>
          <w:sz w:val="22"/>
          <w:szCs w:val="22"/>
        </w:rPr>
        <w:t xml:space="preserve"> ; </w:t>
      </w:r>
    </w:p>
    <w:p w14:paraId="12E34B66" w14:textId="00EFDADF" w:rsidR="006254E2" w:rsidRDefault="006254E2" w:rsidP="006254E2">
      <w:pPr>
        <w:pStyle w:val="Paragraphedeliste"/>
        <w:numPr>
          <w:ilvl w:val="0"/>
          <w:numId w:val="27"/>
        </w:numPr>
        <w:ind w:left="426"/>
        <w:jc w:val="both"/>
        <w:rPr>
          <w:rFonts w:ascii="Candara" w:hAnsi="Candara" w:cs="Calibri"/>
        </w:rPr>
      </w:pPr>
      <w:r w:rsidRPr="006254E2">
        <w:rPr>
          <w:rFonts w:ascii="Candara" w:hAnsi="Candara" w:cs="Calibri"/>
          <w:sz w:val="22"/>
          <w:szCs w:val="22"/>
        </w:rPr>
        <w:t>les droits et obligations respectifs des Parties</w:t>
      </w:r>
      <w:r>
        <w:rPr>
          <w:rFonts w:ascii="Candara" w:hAnsi="Candara" w:cs="Calibri"/>
        </w:rPr>
        <w:t xml:space="preserve">. </w:t>
      </w:r>
    </w:p>
    <w:p w14:paraId="2200D127" w14:textId="77777777" w:rsidR="00FD505C" w:rsidRDefault="00FD505C" w:rsidP="00FD505C">
      <w:pPr>
        <w:pStyle w:val="Paragraphedeliste"/>
        <w:ind w:left="1134"/>
        <w:jc w:val="both"/>
        <w:rPr>
          <w:rFonts w:ascii="Candara" w:hAnsi="Candara" w:cs="Calibri"/>
          <w:b/>
          <w:bCs/>
          <w:sz w:val="22"/>
          <w:szCs w:val="22"/>
        </w:rPr>
      </w:pPr>
    </w:p>
    <w:p w14:paraId="0234C2F0" w14:textId="77777777" w:rsidR="00C5200C" w:rsidRDefault="00C5200C" w:rsidP="00FD505C">
      <w:pPr>
        <w:pStyle w:val="Paragraphedeliste"/>
        <w:ind w:left="1134"/>
        <w:jc w:val="both"/>
        <w:rPr>
          <w:rFonts w:ascii="Candara" w:hAnsi="Candara" w:cs="Calibri"/>
          <w:b/>
          <w:bCs/>
          <w:sz w:val="22"/>
          <w:szCs w:val="22"/>
        </w:rPr>
      </w:pPr>
    </w:p>
    <w:p w14:paraId="03B7CFA6" w14:textId="586AE3C9" w:rsidR="00C50D23" w:rsidRPr="00DC3AF9" w:rsidRDefault="00C50D23" w:rsidP="00FD505C">
      <w:pPr>
        <w:pStyle w:val="Paragraphedeliste"/>
        <w:numPr>
          <w:ilvl w:val="0"/>
          <w:numId w:val="3"/>
        </w:numPr>
        <w:ind w:left="1134" w:hanging="1134"/>
        <w:jc w:val="both"/>
        <w:rPr>
          <w:rFonts w:ascii="Candara" w:hAnsi="Candara" w:cs="Calibri"/>
          <w:b/>
          <w:bCs/>
          <w:sz w:val="22"/>
          <w:szCs w:val="22"/>
        </w:rPr>
      </w:pPr>
      <w:r>
        <w:rPr>
          <w:rFonts w:ascii="Candara" w:hAnsi="Candara" w:cs="Calibri"/>
          <w:b/>
          <w:bCs/>
          <w:sz w:val="22"/>
          <w:szCs w:val="22"/>
        </w:rPr>
        <w:t xml:space="preserve">Montant du </w:t>
      </w:r>
      <w:r w:rsidR="00B05660">
        <w:rPr>
          <w:rFonts w:ascii="Candara" w:hAnsi="Candara" w:cs="Calibri"/>
          <w:b/>
          <w:bCs/>
          <w:sz w:val="22"/>
          <w:szCs w:val="22"/>
        </w:rPr>
        <w:t xml:space="preserve">don </w:t>
      </w:r>
      <w:r w:rsidR="000831C7">
        <w:rPr>
          <w:rFonts w:ascii="Candara" w:hAnsi="Candara" w:cs="Calibri"/>
          <w:b/>
          <w:bCs/>
          <w:sz w:val="22"/>
          <w:szCs w:val="22"/>
        </w:rPr>
        <w:t>et modalités de versement</w:t>
      </w:r>
    </w:p>
    <w:p w14:paraId="3DA5B2ED" w14:textId="77777777" w:rsidR="00C50D23" w:rsidRPr="00DC3AF9" w:rsidRDefault="00C50D23" w:rsidP="00C50D23">
      <w:pPr>
        <w:pStyle w:val="Paragraphedeliste"/>
        <w:ind w:left="1134"/>
        <w:jc w:val="both"/>
        <w:rPr>
          <w:rFonts w:ascii="Candara" w:hAnsi="Candara" w:cs="Calibri"/>
          <w:b/>
          <w:bCs/>
        </w:rPr>
      </w:pPr>
    </w:p>
    <w:p w14:paraId="3113AAE1" w14:textId="7D997A9C" w:rsidR="00C50D23" w:rsidRDefault="00C50D23" w:rsidP="00C50D23">
      <w:pPr>
        <w:jc w:val="both"/>
        <w:rPr>
          <w:rFonts w:ascii="Candara" w:hAnsi="Candara" w:cs="Calibri"/>
        </w:rPr>
      </w:pPr>
      <w:r w:rsidRPr="00DC3AF9">
        <w:rPr>
          <w:rFonts w:ascii="Candara" w:hAnsi="Candara" w:cs="Calibri"/>
        </w:rPr>
        <w:t>Dans le cadre de la présente convention, l’</w:t>
      </w:r>
      <w:r>
        <w:rPr>
          <w:rFonts w:ascii="Candara" w:hAnsi="Candara" w:cs="Calibri"/>
        </w:rPr>
        <w:t>Ogec X</w:t>
      </w:r>
      <w:r w:rsidRPr="00DC3AF9">
        <w:rPr>
          <w:rFonts w:ascii="Candara" w:hAnsi="Candara" w:cs="Calibri"/>
        </w:rPr>
        <w:t xml:space="preserve"> s’engage </w:t>
      </w:r>
      <w:r w:rsidR="00FD412E">
        <w:rPr>
          <w:rFonts w:ascii="Candara" w:hAnsi="Candara" w:cs="Calibri"/>
        </w:rPr>
        <w:t>à verser</w:t>
      </w:r>
      <w:r>
        <w:rPr>
          <w:rFonts w:ascii="Candara" w:hAnsi="Candara" w:cs="Calibri"/>
          <w:i/>
          <w:iCs/>
        </w:rPr>
        <w:t xml:space="preserve"> </w:t>
      </w:r>
      <w:r w:rsidRPr="00FD412E">
        <w:rPr>
          <w:rFonts w:ascii="Candara" w:hAnsi="Candara" w:cs="Calibri"/>
        </w:rPr>
        <w:t xml:space="preserve">à l’Ogec Y </w:t>
      </w:r>
      <w:r w:rsidR="00FD412E">
        <w:rPr>
          <w:rFonts w:ascii="Candara" w:hAnsi="Candara" w:cs="Calibri"/>
        </w:rPr>
        <w:t xml:space="preserve">la somme de </w:t>
      </w:r>
      <w:r w:rsidR="00FD412E" w:rsidRPr="00FD412E">
        <w:rPr>
          <w:rFonts w:ascii="Candara" w:hAnsi="Candara" w:cs="Calibri"/>
        </w:rPr>
        <w:t>[•]</w:t>
      </w:r>
      <w:r w:rsidR="00FD412E">
        <w:rPr>
          <w:rFonts w:ascii="Candara" w:hAnsi="Candara" w:cs="Calibri"/>
        </w:rPr>
        <w:t xml:space="preserve"> euros</w:t>
      </w:r>
      <w:r w:rsidRPr="00FD412E">
        <w:rPr>
          <w:rFonts w:ascii="Candara" w:hAnsi="Candara" w:cs="Calibri"/>
        </w:rPr>
        <w:t xml:space="preserve">, sans contrepartie. </w:t>
      </w:r>
    </w:p>
    <w:p w14:paraId="0959EFE4" w14:textId="6F0F126B" w:rsidR="009C7AE6" w:rsidRDefault="000831C7" w:rsidP="00C50D23">
      <w:pPr>
        <w:jc w:val="both"/>
        <w:rPr>
          <w:rFonts w:ascii="Candara" w:hAnsi="Candara" w:cs="Calibri"/>
        </w:rPr>
      </w:pPr>
      <w:r>
        <w:rPr>
          <w:rFonts w:ascii="Candara" w:hAnsi="Candara" w:cs="Calibri"/>
        </w:rPr>
        <w:t>&lt;</w:t>
      </w:r>
      <w:r w:rsidRPr="00954218">
        <w:rPr>
          <w:rFonts w:ascii="Candara" w:hAnsi="Candara" w:cs="Calibri"/>
          <w:i/>
          <w:iCs/>
        </w:rPr>
        <w:t xml:space="preserve">si le </w:t>
      </w:r>
      <w:r w:rsidR="00B05660">
        <w:rPr>
          <w:rFonts w:ascii="Candara" w:hAnsi="Candara" w:cs="Calibri"/>
          <w:i/>
          <w:iCs/>
        </w:rPr>
        <w:t>d</w:t>
      </w:r>
      <w:r w:rsidR="00B05660" w:rsidRPr="00954218">
        <w:rPr>
          <w:rFonts w:ascii="Candara" w:hAnsi="Candara" w:cs="Calibri"/>
          <w:i/>
          <w:iCs/>
        </w:rPr>
        <w:t xml:space="preserve">on </w:t>
      </w:r>
      <w:r w:rsidRPr="00954218">
        <w:rPr>
          <w:rFonts w:ascii="Candara" w:hAnsi="Candara" w:cs="Calibri"/>
          <w:i/>
          <w:iCs/>
        </w:rPr>
        <w:t>est effectué en un seul versement</w:t>
      </w:r>
      <w:r>
        <w:rPr>
          <w:rFonts w:ascii="Candara" w:hAnsi="Candara" w:cs="Calibri"/>
        </w:rPr>
        <w:t xml:space="preserve">&gt; : </w:t>
      </w:r>
      <w:r w:rsidR="009C7AE6">
        <w:rPr>
          <w:rFonts w:ascii="Candara" w:hAnsi="Candara" w:cs="Calibri"/>
        </w:rPr>
        <w:t xml:space="preserve">Le </w:t>
      </w:r>
      <w:r w:rsidR="00B05660">
        <w:rPr>
          <w:rFonts w:ascii="Candara" w:hAnsi="Candara" w:cs="Calibri"/>
        </w:rPr>
        <w:t xml:space="preserve">don </w:t>
      </w:r>
      <w:r w:rsidR="00DC189F">
        <w:rPr>
          <w:rFonts w:ascii="Candara" w:hAnsi="Candara" w:cs="Calibri"/>
        </w:rPr>
        <w:t xml:space="preserve">est effectué par virement bancaire &lt;ou par chèque&gt; au plus tard le &lt;date&gt;. </w:t>
      </w:r>
    </w:p>
    <w:p w14:paraId="62EDF899" w14:textId="7C6AC5FC" w:rsidR="00954218" w:rsidRDefault="00954218" w:rsidP="00C50D23">
      <w:pPr>
        <w:jc w:val="both"/>
        <w:rPr>
          <w:rFonts w:ascii="Candara" w:hAnsi="Candara" w:cs="Calibri"/>
        </w:rPr>
      </w:pPr>
      <w:r>
        <w:rPr>
          <w:rFonts w:ascii="Candara" w:hAnsi="Candara" w:cs="Calibri"/>
        </w:rPr>
        <w:t>&lt;</w:t>
      </w:r>
      <w:r w:rsidRPr="00954218">
        <w:rPr>
          <w:rFonts w:ascii="Candara" w:hAnsi="Candara" w:cs="Calibri"/>
          <w:i/>
          <w:iCs/>
        </w:rPr>
        <w:t xml:space="preserve">si le </w:t>
      </w:r>
      <w:r w:rsidR="00B05660">
        <w:rPr>
          <w:rFonts w:ascii="Candara" w:hAnsi="Candara" w:cs="Calibri"/>
          <w:i/>
          <w:iCs/>
        </w:rPr>
        <w:t>d</w:t>
      </w:r>
      <w:r w:rsidR="00B05660" w:rsidRPr="00954218">
        <w:rPr>
          <w:rFonts w:ascii="Candara" w:hAnsi="Candara" w:cs="Calibri"/>
          <w:i/>
          <w:iCs/>
        </w:rPr>
        <w:t xml:space="preserve">on </w:t>
      </w:r>
      <w:r w:rsidRPr="00954218">
        <w:rPr>
          <w:rFonts w:ascii="Candara" w:hAnsi="Candara" w:cs="Calibri"/>
          <w:i/>
          <w:iCs/>
        </w:rPr>
        <w:t>est effectué en plusieurs versements</w:t>
      </w:r>
      <w:r>
        <w:rPr>
          <w:rFonts w:ascii="Candara" w:hAnsi="Candara" w:cs="Calibri"/>
        </w:rPr>
        <w:t xml:space="preserve">&gt; : le </w:t>
      </w:r>
      <w:r w:rsidR="00B05660">
        <w:rPr>
          <w:rFonts w:ascii="Candara" w:hAnsi="Candara" w:cs="Calibri"/>
        </w:rPr>
        <w:t xml:space="preserve">don </w:t>
      </w:r>
      <w:r>
        <w:rPr>
          <w:rFonts w:ascii="Candara" w:hAnsi="Candara" w:cs="Calibri"/>
        </w:rPr>
        <w:t xml:space="preserve">est effectué selon l’échéancier de versements suivant : &lt;préciser les échéances&gt;. </w:t>
      </w:r>
    </w:p>
    <w:p w14:paraId="6989000C" w14:textId="55E9398D" w:rsidR="00954218" w:rsidRDefault="00954218" w:rsidP="00FD505C">
      <w:pPr>
        <w:spacing w:after="0"/>
        <w:jc w:val="both"/>
        <w:rPr>
          <w:rFonts w:ascii="Candara" w:hAnsi="Candara" w:cs="Calibri"/>
        </w:rPr>
      </w:pPr>
      <w:r>
        <w:rPr>
          <w:rFonts w:ascii="Candara" w:hAnsi="Candara" w:cs="Calibri"/>
        </w:rPr>
        <w:t>Les coordonnées bancaires de l’Ogec Y sont les suivant</w:t>
      </w:r>
      <w:r w:rsidR="004D4BFC">
        <w:rPr>
          <w:rFonts w:ascii="Candara" w:hAnsi="Candara" w:cs="Calibri"/>
        </w:rPr>
        <w:t>e</w:t>
      </w:r>
      <w:r>
        <w:rPr>
          <w:rFonts w:ascii="Candara" w:hAnsi="Candara" w:cs="Calibri"/>
        </w:rPr>
        <w:t xml:space="preserve">s : &lt;insérer un RIB&gt;. </w:t>
      </w:r>
    </w:p>
    <w:p w14:paraId="72089547" w14:textId="77777777" w:rsidR="00FD505C" w:rsidRDefault="00FD505C" w:rsidP="00FD505C">
      <w:pPr>
        <w:pStyle w:val="Paragraphedeliste"/>
        <w:ind w:left="1134"/>
        <w:jc w:val="both"/>
        <w:rPr>
          <w:rFonts w:ascii="Candara" w:hAnsi="Candara" w:cs="Calibri"/>
          <w:b/>
          <w:sz w:val="22"/>
          <w:szCs w:val="22"/>
        </w:rPr>
      </w:pPr>
    </w:p>
    <w:p w14:paraId="21CA7E87" w14:textId="77777777" w:rsidR="00C5200C" w:rsidRDefault="00C5200C" w:rsidP="00FD505C">
      <w:pPr>
        <w:pStyle w:val="Paragraphedeliste"/>
        <w:ind w:left="1134"/>
        <w:jc w:val="both"/>
        <w:rPr>
          <w:rFonts w:ascii="Candara" w:hAnsi="Candara" w:cs="Calibri"/>
          <w:b/>
          <w:sz w:val="22"/>
          <w:szCs w:val="22"/>
        </w:rPr>
      </w:pPr>
    </w:p>
    <w:p w14:paraId="1FF308D9" w14:textId="147BF23C" w:rsidR="00C50D23" w:rsidRPr="00D762C7" w:rsidRDefault="000802F6" w:rsidP="00FD505C">
      <w:pPr>
        <w:pStyle w:val="Paragraphedeliste"/>
        <w:numPr>
          <w:ilvl w:val="0"/>
          <w:numId w:val="3"/>
        </w:numPr>
        <w:ind w:left="1134" w:hanging="1134"/>
        <w:jc w:val="both"/>
        <w:rPr>
          <w:rFonts w:ascii="Candara" w:hAnsi="Candara" w:cs="Calibri"/>
          <w:b/>
          <w:sz w:val="22"/>
          <w:szCs w:val="22"/>
        </w:rPr>
      </w:pPr>
      <w:r>
        <w:rPr>
          <w:rFonts w:ascii="Candara" w:hAnsi="Candara" w:cs="Calibri"/>
          <w:b/>
          <w:sz w:val="22"/>
          <w:szCs w:val="22"/>
        </w:rPr>
        <w:t>Obligations des Parties</w:t>
      </w:r>
    </w:p>
    <w:p w14:paraId="49A73330" w14:textId="77777777" w:rsidR="00C50D23" w:rsidRDefault="00C50D23" w:rsidP="00C50D23">
      <w:pPr>
        <w:spacing w:after="0"/>
        <w:jc w:val="both"/>
        <w:rPr>
          <w:rFonts w:ascii="Candara" w:hAnsi="Candara" w:cs="Calibri"/>
        </w:rPr>
      </w:pPr>
    </w:p>
    <w:p w14:paraId="40287A59" w14:textId="6577A9C4" w:rsidR="00C50D23" w:rsidRDefault="000802F6" w:rsidP="00C50D23">
      <w:pPr>
        <w:pStyle w:val="Paragraphedeliste"/>
        <w:numPr>
          <w:ilvl w:val="1"/>
          <w:numId w:val="8"/>
        </w:numPr>
        <w:spacing w:after="160" w:line="259" w:lineRule="auto"/>
        <w:jc w:val="both"/>
        <w:rPr>
          <w:rFonts w:ascii="Candara" w:hAnsi="Candara"/>
          <w:b/>
          <w:bCs/>
          <w:sz w:val="22"/>
          <w:szCs w:val="22"/>
        </w:rPr>
      </w:pPr>
      <w:r>
        <w:rPr>
          <w:rFonts w:ascii="Candara" w:hAnsi="Candara"/>
          <w:b/>
          <w:bCs/>
          <w:sz w:val="22"/>
          <w:szCs w:val="22"/>
        </w:rPr>
        <w:t>Obligation de l’Ogec X</w:t>
      </w:r>
    </w:p>
    <w:p w14:paraId="083BD3DE" w14:textId="00A70568" w:rsidR="00313FE8" w:rsidRDefault="00B273CD" w:rsidP="00605FBF">
      <w:pPr>
        <w:spacing w:after="160" w:line="259" w:lineRule="auto"/>
        <w:jc w:val="both"/>
        <w:rPr>
          <w:rFonts w:ascii="Candara" w:hAnsi="Candara"/>
        </w:rPr>
      </w:pPr>
      <w:r>
        <w:rPr>
          <w:rFonts w:ascii="Candara" w:hAnsi="Candara"/>
        </w:rPr>
        <w:t xml:space="preserve">L’Ogec X s’engage </w:t>
      </w:r>
      <w:r w:rsidR="00313FE8">
        <w:rPr>
          <w:rFonts w:ascii="Candara" w:hAnsi="Candara"/>
        </w:rPr>
        <w:t>à </w:t>
      </w:r>
      <w:r w:rsidR="00605FBF">
        <w:rPr>
          <w:rFonts w:ascii="Candara" w:hAnsi="Candara"/>
        </w:rPr>
        <w:t>e</w:t>
      </w:r>
      <w:r w:rsidR="00313FE8" w:rsidRPr="00605FBF">
        <w:rPr>
          <w:rFonts w:ascii="Candara" w:hAnsi="Candara"/>
        </w:rPr>
        <w:t xml:space="preserve">ffectuer le </w:t>
      </w:r>
      <w:r w:rsidR="00B05660">
        <w:rPr>
          <w:rFonts w:ascii="Candara" w:hAnsi="Candara"/>
        </w:rPr>
        <w:t>d</w:t>
      </w:r>
      <w:r w:rsidR="00B05660" w:rsidRPr="00605FBF">
        <w:rPr>
          <w:rFonts w:ascii="Candara" w:hAnsi="Candara"/>
        </w:rPr>
        <w:t xml:space="preserve">on </w:t>
      </w:r>
      <w:r w:rsidR="00313FE8" w:rsidRPr="00605FBF">
        <w:rPr>
          <w:rFonts w:ascii="Candara" w:hAnsi="Candara"/>
        </w:rPr>
        <w:t>selon les modalités visées à l’article 2</w:t>
      </w:r>
      <w:r w:rsidR="00503A91">
        <w:rPr>
          <w:rFonts w:ascii="Candara" w:hAnsi="Candara"/>
        </w:rPr>
        <w:t xml:space="preserve"> et à ne demander aucun remboursement des sommes versées, sous </w:t>
      </w:r>
      <w:r w:rsidR="00923231">
        <w:rPr>
          <w:rFonts w:ascii="Candara" w:hAnsi="Candara"/>
        </w:rPr>
        <w:t>quelque</w:t>
      </w:r>
      <w:r w:rsidR="00503A91">
        <w:rPr>
          <w:rFonts w:ascii="Candara" w:hAnsi="Candara"/>
        </w:rPr>
        <w:t xml:space="preserve"> forme que ce soit</w:t>
      </w:r>
      <w:r w:rsidR="00605FBF">
        <w:rPr>
          <w:rFonts w:ascii="Candara" w:hAnsi="Candara"/>
        </w:rPr>
        <w:t xml:space="preserve">. </w:t>
      </w:r>
    </w:p>
    <w:p w14:paraId="479749FE" w14:textId="4469A838" w:rsidR="00F42CBD" w:rsidRPr="00A21B31" w:rsidRDefault="00605FBF" w:rsidP="00FB79D5">
      <w:pPr>
        <w:spacing w:after="160" w:line="259" w:lineRule="auto"/>
        <w:jc w:val="both"/>
        <w:rPr>
          <w:rFonts w:ascii="Candara" w:hAnsi="Candara"/>
        </w:rPr>
      </w:pPr>
      <w:r>
        <w:rPr>
          <w:rFonts w:ascii="Candara" w:hAnsi="Candara"/>
        </w:rPr>
        <w:t xml:space="preserve">Il </w:t>
      </w:r>
      <w:r w:rsidR="00FB79D5" w:rsidRPr="00A21B31">
        <w:rPr>
          <w:rFonts w:ascii="Candara" w:hAnsi="Candara"/>
        </w:rPr>
        <w:t>déclare</w:t>
      </w:r>
      <w:r w:rsidR="00C5200C">
        <w:rPr>
          <w:rFonts w:ascii="Candara" w:hAnsi="Candara"/>
        </w:rPr>
        <w:t> </w:t>
      </w:r>
      <w:r w:rsidR="00F42CBD" w:rsidRPr="00A21B31">
        <w:rPr>
          <w:rFonts w:ascii="Candara" w:hAnsi="Candara"/>
        </w:rPr>
        <w:t xml:space="preserve">: </w:t>
      </w:r>
    </w:p>
    <w:p w14:paraId="721ED846" w14:textId="5EE648B1" w:rsidR="00605FBF" w:rsidRPr="00A21B31" w:rsidRDefault="00503A91" w:rsidP="00F42CBD">
      <w:pPr>
        <w:pStyle w:val="Paragraphedeliste"/>
        <w:numPr>
          <w:ilvl w:val="0"/>
          <w:numId w:val="27"/>
        </w:numPr>
        <w:spacing w:after="160" w:line="259" w:lineRule="auto"/>
        <w:jc w:val="both"/>
        <w:rPr>
          <w:rFonts w:ascii="Candara" w:hAnsi="Candara"/>
          <w:sz w:val="22"/>
          <w:szCs w:val="22"/>
        </w:rPr>
      </w:pPr>
      <w:r w:rsidRPr="00A21B31">
        <w:rPr>
          <w:rFonts w:ascii="Candara" w:hAnsi="Candara"/>
          <w:sz w:val="22"/>
          <w:szCs w:val="22"/>
        </w:rPr>
        <w:t>Q</w:t>
      </w:r>
      <w:r w:rsidR="00605FBF" w:rsidRPr="00A21B31">
        <w:rPr>
          <w:rFonts w:ascii="Candara" w:hAnsi="Candara"/>
          <w:sz w:val="22"/>
          <w:szCs w:val="22"/>
        </w:rPr>
        <w:t>ue </w:t>
      </w:r>
      <w:r w:rsidR="00FB79D5" w:rsidRPr="00A21B31">
        <w:rPr>
          <w:rFonts w:ascii="Candara" w:hAnsi="Candara"/>
          <w:sz w:val="22"/>
          <w:szCs w:val="22"/>
        </w:rPr>
        <w:t>l</w:t>
      </w:r>
      <w:r w:rsidR="00605FBF" w:rsidRPr="00A21B31">
        <w:rPr>
          <w:rFonts w:ascii="Candara" w:hAnsi="Candara"/>
          <w:sz w:val="22"/>
          <w:szCs w:val="22"/>
        </w:rPr>
        <w:t xml:space="preserve">e </w:t>
      </w:r>
      <w:r w:rsidR="00923231">
        <w:rPr>
          <w:rFonts w:ascii="Candara" w:hAnsi="Candara"/>
          <w:sz w:val="22"/>
          <w:szCs w:val="22"/>
        </w:rPr>
        <w:t>d</w:t>
      </w:r>
      <w:r w:rsidR="00923231" w:rsidRPr="00A21B31">
        <w:rPr>
          <w:rFonts w:ascii="Candara" w:hAnsi="Candara"/>
          <w:sz w:val="22"/>
          <w:szCs w:val="22"/>
        </w:rPr>
        <w:t xml:space="preserve">on </w:t>
      </w:r>
      <w:r w:rsidRPr="00A21B31">
        <w:rPr>
          <w:rFonts w:ascii="Candara" w:hAnsi="Candara"/>
          <w:sz w:val="22"/>
          <w:szCs w:val="22"/>
        </w:rPr>
        <w:t>est</w:t>
      </w:r>
      <w:r w:rsidR="00605FBF" w:rsidRPr="00A21B31">
        <w:rPr>
          <w:rFonts w:ascii="Candara" w:hAnsi="Candara"/>
          <w:sz w:val="22"/>
          <w:szCs w:val="22"/>
        </w:rPr>
        <w:t xml:space="preserve"> effectué sur ses fonds propres</w:t>
      </w:r>
      <w:r w:rsidR="00FB79D5" w:rsidRPr="00A21B31">
        <w:rPr>
          <w:rFonts w:ascii="Candara" w:hAnsi="Candara"/>
          <w:sz w:val="22"/>
          <w:szCs w:val="22"/>
        </w:rPr>
        <w:t xml:space="preserve"> </w:t>
      </w:r>
      <w:r w:rsidRPr="00A21B31">
        <w:rPr>
          <w:rFonts w:ascii="Candara" w:hAnsi="Candara"/>
          <w:sz w:val="22"/>
          <w:szCs w:val="22"/>
        </w:rPr>
        <w:t>sans recours nécessaire à un emprunt ou à des fonds publics</w:t>
      </w:r>
      <w:r w:rsidR="00C5200C">
        <w:rPr>
          <w:rFonts w:ascii="Candara" w:hAnsi="Candara"/>
          <w:sz w:val="22"/>
          <w:szCs w:val="22"/>
        </w:rPr>
        <w:t> </w:t>
      </w:r>
      <w:r w:rsidR="00F42CBD" w:rsidRPr="00A21B31">
        <w:rPr>
          <w:rFonts w:ascii="Candara" w:hAnsi="Candara"/>
          <w:sz w:val="22"/>
          <w:szCs w:val="22"/>
        </w:rPr>
        <w:t>;</w:t>
      </w:r>
    </w:p>
    <w:p w14:paraId="3ED183FB" w14:textId="3D3F865A" w:rsidR="00F42CBD" w:rsidRPr="00A21B31" w:rsidRDefault="00F42CBD" w:rsidP="00F42CBD">
      <w:pPr>
        <w:pStyle w:val="Paragraphedeliste"/>
        <w:numPr>
          <w:ilvl w:val="0"/>
          <w:numId w:val="27"/>
        </w:numPr>
        <w:spacing w:after="160" w:line="259" w:lineRule="auto"/>
        <w:jc w:val="both"/>
        <w:rPr>
          <w:rFonts w:ascii="Candara" w:hAnsi="Candara"/>
          <w:sz w:val="22"/>
          <w:szCs w:val="22"/>
        </w:rPr>
      </w:pPr>
      <w:r w:rsidRPr="00A21B31">
        <w:rPr>
          <w:rFonts w:ascii="Candara" w:hAnsi="Candara"/>
          <w:sz w:val="22"/>
          <w:szCs w:val="22"/>
        </w:rPr>
        <w:t xml:space="preserve">Qu’il dispose des fonds nécessaires pour effectuer le </w:t>
      </w:r>
      <w:r w:rsidR="00923231">
        <w:rPr>
          <w:rFonts w:ascii="Candara" w:hAnsi="Candara"/>
          <w:sz w:val="22"/>
          <w:szCs w:val="22"/>
        </w:rPr>
        <w:t>d</w:t>
      </w:r>
      <w:r w:rsidR="00923231" w:rsidRPr="00A21B31">
        <w:rPr>
          <w:rFonts w:ascii="Candara" w:hAnsi="Candara"/>
          <w:sz w:val="22"/>
          <w:szCs w:val="22"/>
        </w:rPr>
        <w:t xml:space="preserve">on </w:t>
      </w:r>
      <w:r w:rsidRPr="00A21B31">
        <w:rPr>
          <w:rFonts w:ascii="Candara" w:hAnsi="Candara"/>
          <w:sz w:val="22"/>
          <w:szCs w:val="22"/>
        </w:rPr>
        <w:t>et que cette opération ne met aucunement en péril son équilibre financier</w:t>
      </w:r>
      <w:r w:rsidR="00C5200C">
        <w:rPr>
          <w:rFonts w:ascii="Candara" w:hAnsi="Candara"/>
          <w:sz w:val="22"/>
          <w:szCs w:val="22"/>
        </w:rPr>
        <w:t> </w:t>
      </w:r>
      <w:r w:rsidRPr="00A21B31">
        <w:rPr>
          <w:rFonts w:ascii="Candara" w:hAnsi="Candara"/>
          <w:sz w:val="22"/>
          <w:szCs w:val="22"/>
        </w:rPr>
        <w:t xml:space="preserve">; </w:t>
      </w:r>
    </w:p>
    <w:p w14:paraId="30C796C6" w14:textId="19126610" w:rsidR="00F42CBD" w:rsidRPr="00A21B31" w:rsidRDefault="00F42CBD" w:rsidP="00F42CBD">
      <w:pPr>
        <w:pStyle w:val="Paragraphedeliste"/>
        <w:numPr>
          <w:ilvl w:val="0"/>
          <w:numId w:val="27"/>
        </w:numPr>
        <w:spacing w:after="160" w:line="259" w:lineRule="auto"/>
        <w:jc w:val="both"/>
        <w:rPr>
          <w:rFonts w:ascii="Candara" w:hAnsi="Candara"/>
          <w:sz w:val="22"/>
          <w:szCs w:val="22"/>
        </w:rPr>
      </w:pPr>
      <w:r w:rsidRPr="00A21B31">
        <w:rPr>
          <w:rFonts w:ascii="Candara" w:hAnsi="Candara"/>
          <w:sz w:val="22"/>
          <w:szCs w:val="22"/>
        </w:rPr>
        <w:t>Q</w:t>
      </w:r>
      <w:r w:rsidR="00A21B31" w:rsidRPr="00A21B31">
        <w:rPr>
          <w:rFonts w:ascii="Candara" w:hAnsi="Candara"/>
          <w:sz w:val="22"/>
          <w:szCs w:val="22"/>
        </w:rPr>
        <w:t>u</w:t>
      </w:r>
      <w:r w:rsidRPr="00A21B31">
        <w:rPr>
          <w:rFonts w:ascii="Candara" w:hAnsi="Candara"/>
          <w:sz w:val="22"/>
          <w:szCs w:val="22"/>
        </w:rPr>
        <w:t xml:space="preserve">’il est animé par des valeurs de solidarité entre Ogec </w:t>
      </w:r>
      <w:r w:rsidR="0082347A" w:rsidRPr="00A21B31">
        <w:rPr>
          <w:rFonts w:ascii="Candara" w:hAnsi="Candara"/>
          <w:sz w:val="22"/>
          <w:szCs w:val="22"/>
        </w:rPr>
        <w:t>et que l’opération s’inscrit dans un cadre partenarial entre associations à but non lucratif</w:t>
      </w:r>
      <w:r w:rsidR="00A21B31" w:rsidRPr="00A21B31">
        <w:rPr>
          <w:rFonts w:ascii="Candara" w:hAnsi="Candara"/>
          <w:sz w:val="22"/>
          <w:szCs w:val="22"/>
        </w:rPr>
        <w:t xml:space="preserve">. </w:t>
      </w:r>
    </w:p>
    <w:p w14:paraId="7E196705" w14:textId="77777777" w:rsidR="00313FE8" w:rsidRPr="00313FE8" w:rsidRDefault="00313FE8" w:rsidP="00A21B31">
      <w:pPr>
        <w:pStyle w:val="Paragraphedeliste"/>
        <w:spacing w:after="160" w:line="259" w:lineRule="auto"/>
        <w:jc w:val="both"/>
        <w:rPr>
          <w:rFonts w:ascii="Candara" w:hAnsi="Candara"/>
        </w:rPr>
      </w:pPr>
    </w:p>
    <w:p w14:paraId="0CE066C2" w14:textId="146B7E0D" w:rsidR="00C50D23" w:rsidRDefault="00C75570" w:rsidP="00C50D23">
      <w:pPr>
        <w:pStyle w:val="Paragraphedeliste"/>
        <w:numPr>
          <w:ilvl w:val="1"/>
          <w:numId w:val="8"/>
        </w:numPr>
        <w:spacing w:after="160" w:line="259" w:lineRule="auto"/>
        <w:jc w:val="both"/>
        <w:rPr>
          <w:rFonts w:ascii="Candara" w:hAnsi="Candara"/>
          <w:b/>
          <w:bCs/>
          <w:sz w:val="22"/>
          <w:szCs w:val="22"/>
        </w:rPr>
      </w:pPr>
      <w:r>
        <w:rPr>
          <w:rFonts w:ascii="Candara" w:hAnsi="Candara"/>
          <w:b/>
          <w:bCs/>
          <w:sz w:val="22"/>
          <w:szCs w:val="22"/>
        </w:rPr>
        <w:t xml:space="preserve">Obligations de l’Ogec Y </w:t>
      </w:r>
    </w:p>
    <w:p w14:paraId="04879A68" w14:textId="7E70EF12" w:rsidR="00C75570" w:rsidRDefault="00C75570" w:rsidP="00C75570">
      <w:pPr>
        <w:spacing w:after="160" w:line="259" w:lineRule="auto"/>
        <w:jc w:val="both"/>
        <w:rPr>
          <w:rFonts w:ascii="Candara" w:hAnsi="Candara"/>
        </w:rPr>
      </w:pPr>
      <w:r w:rsidRPr="00DA7137">
        <w:rPr>
          <w:rFonts w:ascii="Candara" w:hAnsi="Candara"/>
        </w:rPr>
        <w:t xml:space="preserve">L’Ogec Y </w:t>
      </w:r>
      <w:r w:rsidR="00DA7137" w:rsidRPr="00DA7137">
        <w:rPr>
          <w:rFonts w:ascii="Candara" w:hAnsi="Candara"/>
        </w:rPr>
        <w:t xml:space="preserve">s’engage à </w:t>
      </w:r>
      <w:r w:rsidR="00DA7137">
        <w:rPr>
          <w:rFonts w:ascii="Candara" w:hAnsi="Candara"/>
        </w:rPr>
        <w:t xml:space="preserve">utiliser les sommes versées dans le cadre du </w:t>
      </w:r>
      <w:r w:rsidR="00FF29DF">
        <w:rPr>
          <w:rFonts w:ascii="Candara" w:hAnsi="Candara"/>
        </w:rPr>
        <w:t xml:space="preserve">don </w:t>
      </w:r>
      <w:r w:rsidR="00DA7137">
        <w:rPr>
          <w:rFonts w:ascii="Candara" w:hAnsi="Candara"/>
        </w:rPr>
        <w:t>pour financer ses activités d’intérêt général</w:t>
      </w:r>
      <w:r w:rsidR="00B43BC3">
        <w:rPr>
          <w:rFonts w:ascii="Candara" w:hAnsi="Candara"/>
        </w:rPr>
        <w:t>, à l’exclusion de toute autre affectation</w:t>
      </w:r>
      <w:r w:rsidR="00372603">
        <w:rPr>
          <w:rFonts w:ascii="Candara" w:hAnsi="Candara"/>
        </w:rPr>
        <w:t xml:space="preserve"> notamment lucrative ou spéculative</w:t>
      </w:r>
      <w:r w:rsidR="006C1710">
        <w:rPr>
          <w:rFonts w:ascii="Candara" w:hAnsi="Candara"/>
        </w:rPr>
        <w:t xml:space="preserve">. </w:t>
      </w:r>
      <w:r w:rsidR="00A34C98">
        <w:rPr>
          <w:rFonts w:ascii="Candara" w:hAnsi="Candara"/>
        </w:rPr>
        <w:t xml:space="preserve">En particulier, le </w:t>
      </w:r>
      <w:r w:rsidR="00FF29DF">
        <w:rPr>
          <w:rFonts w:ascii="Candara" w:hAnsi="Candara"/>
        </w:rPr>
        <w:t xml:space="preserve">don </w:t>
      </w:r>
      <w:r w:rsidR="00A34C98">
        <w:rPr>
          <w:rFonts w:ascii="Candara" w:hAnsi="Candara"/>
        </w:rPr>
        <w:t xml:space="preserve">permettra à l’Ogec Y de financer &lt;décrire </w:t>
      </w:r>
      <w:r w:rsidR="00D0197E">
        <w:rPr>
          <w:rFonts w:ascii="Candara" w:hAnsi="Candara"/>
        </w:rPr>
        <w:t>l’affectation</w:t>
      </w:r>
      <w:r w:rsidR="00F3494F">
        <w:rPr>
          <w:rFonts w:ascii="Candara" w:hAnsi="Candara"/>
        </w:rPr>
        <w:t xml:space="preserve"> du don : </w:t>
      </w:r>
      <w:r w:rsidR="00787546">
        <w:rPr>
          <w:rFonts w:ascii="Candara" w:hAnsi="Candara"/>
        </w:rPr>
        <w:t>financement d’un projet éducatif, d’un équipement matériel, etc.</w:t>
      </w:r>
      <w:r w:rsidR="00A34C98">
        <w:rPr>
          <w:rFonts w:ascii="Candara" w:hAnsi="Candara"/>
        </w:rPr>
        <w:t xml:space="preserve">&gt;. </w:t>
      </w:r>
    </w:p>
    <w:p w14:paraId="76F9A1E1" w14:textId="6354583D" w:rsidR="006C1710" w:rsidRDefault="006C1710" w:rsidP="00B43BC3">
      <w:pPr>
        <w:spacing w:after="160" w:line="259" w:lineRule="auto"/>
        <w:jc w:val="both"/>
        <w:rPr>
          <w:rFonts w:ascii="Candara" w:hAnsi="Candara"/>
        </w:rPr>
      </w:pPr>
      <w:r>
        <w:rPr>
          <w:rFonts w:ascii="Candara" w:hAnsi="Candara"/>
        </w:rPr>
        <w:t>Il déclare </w:t>
      </w:r>
      <w:r w:rsidR="00B43BC3">
        <w:rPr>
          <w:rFonts w:ascii="Candara" w:hAnsi="Candara"/>
        </w:rPr>
        <w:t>q</w:t>
      </w:r>
      <w:r w:rsidRPr="00B43BC3">
        <w:rPr>
          <w:rFonts w:ascii="Candara" w:hAnsi="Candara"/>
        </w:rPr>
        <w:t xml:space="preserve">ue le </w:t>
      </w:r>
      <w:r w:rsidR="00FF29DF">
        <w:rPr>
          <w:rFonts w:ascii="Candara" w:hAnsi="Candara"/>
        </w:rPr>
        <w:t>d</w:t>
      </w:r>
      <w:r w:rsidR="00FF29DF" w:rsidRPr="00B43BC3">
        <w:rPr>
          <w:rFonts w:ascii="Candara" w:hAnsi="Candara"/>
        </w:rPr>
        <w:t xml:space="preserve">on </w:t>
      </w:r>
      <w:r w:rsidRPr="00B43BC3">
        <w:rPr>
          <w:rFonts w:ascii="Candara" w:hAnsi="Candara"/>
        </w:rPr>
        <w:t>lui permet de faire face à des besoins de trésorerie temporaire</w:t>
      </w:r>
      <w:r w:rsidR="00FF29DF">
        <w:rPr>
          <w:rFonts w:ascii="Candara" w:hAnsi="Candara"/>
        </w:rPr>
        <w:t>s</w:t>
      </w:r>
      <w:r w:rsidR="00A27488">
        <w:rPr>
          <w:rFonts w:ascii="Candara" w:hAnsi="Candara"/>
        </w:rPr>
        <w:t xml:space="preserve"> et que l’opération s’inscrit dans un cadre partenarial entre associations à but non lucratif. </w:t>
      </w:r>
      <w:r w:rsidR="0074582A">
        <w:rPr>
          <w:rFonts w:ascii="Candara" w:hAnsi="Candara"/>
        </w:rPr>
        <w:t xml:space="preserve">Pour autant, </w:t>
      </w:r>
      <w:r w:rsidR="00251FB4">
        <w:rPr>
          <w:rFonts w:ascii="Candara" w:hAnsi="Candara"/>
        </w:rPr>
        <w:t xml:space="preserve">malgré ce besoin de trésorerie ponctuel, la gestion financière de l’Ogec Y est saine et il ne fait pas face à des </w:t>
      </w:r>
      <w:r w:rsidR="00E07BBC">
        <w:rPr>
          <w:rFonts w:ascii="Candara" w:hAnsi="Candara"/>
        </w:rPr>
        <w:t xml:space="preserve">difficultés structurelles. </w:t>
      </w:r>
    </w:p>
    <w:p w14:paraId="1098F577" w14:textId="77777777" w:rsidR="00450E4A" w:rsidRPr="00B43BC3" w:rsidRDefault="00450E4A" w:rsidP="00B43BC3">
      <w:pPr>
        <w:spacing w:after="160" w:line="259" w:lineRule="auto"/>
        <w:jc w:val="both"/>
        <w:rPr>
          <w:rFonts w:ascii="Candara" w:hAnsi="Candara"/>
        </w:rPr>
      </w:pPr>
    </w:p>
    <w:p w14:paraId="7A720DBA" w14:textId="77777777" w:rsidR="00FD505C" w:rsidRDefault="00FD505C">
      <w:pPr>
        <w:spacing w:after="160" w:line="259" w:lineRule="auto"/>
        <w:rPr>
          <w:rFonts w:ascii="Candara" w:eastAsia="Times New Roman" w:hAnsi="Candara" w:cs="Calibri"/>
          <w:b/>
          <w:lang w:eastAsia="fr-FR"/>
        </w:rPr>
      </w:pPr>
      <w:r>
        <w:rPr>
          <w:rFonts w:ascii="Candara" w:hAnsi="Candara" w:cs="Calibri"/>
          <w:b/>
        </w:rPr>
        <w:br w:type="page"/>
      </w:r>
    </w:p>
    <w:p w14:paraId="0B63DEF1" w14:textId="013B6803" w:rsidR="00450E4A" w:rsidRPr="00450E4A" w:rsidRDefault="00450E4A" w:rsidP="00C50D23">
      <w:pPr>
        <w:pStyle w:val="Paragraphedeliste"/>
        <w:numPr>
          <w:ilvl w:val="0"/>
          <w:numId w:val="3"/>
        </w:numPr>
        <w:spacing w:after="160"/>
        <w:ind w:left="1134" w:hanging="1134"/>
        <w:jc w:val="both"/>
        <w:rPr>
          <w:rFonts w:ascii="Candara" w:hAnsi="Candara" w:cs="Calibri"/>
          <w:b/>
          <w:sz w:val="22"/>
          <w:szCs w:val="22"/>
        </w:rPr>
      </w:pPr>
      <w:r w:rsidRPr="00450E4A">
        <w:rPr>
          <w:rFonts w:ascii="Candara" w:hAnsi="Candara" w:cs="Calibri"/>
          <w:b/>
          <w:sz w:val="22"/>
          <w:szCs w:val="22"/>
        </w:rPr>
        <w:lastRenderedPageBreak/>
        <w:t xml:space="preserve">Approbation du </w:t>
      </w:r>
      <w:r w:rsidR="00E86BDC">
        <w:rPr>
          <w:rFonts w:ascii="Candara" w:hAnsi="Candara" w:cs="Calibri"/>
          <w:b/>
          <w:sz w:val="22"/>
          <w:szCs w:val="22"/>
        </w:rPr>
        <w:t>d</w:t>
      </w:r>
      <w:r w:rsidR="00E86BDC" w:rsidRPr="00450E4A">
        <w:rPr>
          <w:rFonts w:ascii="Candara" w:hAnsi="Candara" w:cs="Calibri"/>
          <w:b/>
          <w:sz w:val="22"/>
          <w:szCs w:val="22"/>
        </w:rPr>
        <w:t xml:space="preserve">on </w:t>
      </w:r>
    </w:p>
    <w:p w14:paraId="5BA65B95" w14:textId="63D3E37A" w:rsidR="00450E4A" w:rsidRDefault="00450E4A" w:rsidP="00450E4A">
      <w:pPr>
        <w:jc w:val="both"/>
        <w:rPr>
          <w:rFonts w:ascii="Candara" w:hAnsi="Candara" w:cs="Calibri"/>
        </w:rPr>
      </w:pPr>
      <w:r>
        <w:rPr>
          <w:rFonts w:ascii="Candara" w:hAnsi="Candara" w:cs="Calibri"/>
        </w:rPr>
        <w:t xml:space="preserve">Le principe et les modalités du </w:t>
      </w:r>
      <w:r w:rsidR="00E86BDC">
        <w:rPr>
          <w:rFonts w:ascii="Candara" w:hAnsi="Candara" w:cs="Calibri"/>
        </w:rPr>
        <w:t>d</w:t>
      </w:r>
      <w:r>
        <w:rPr>
          <w:rFonts w:ascii="Candara" w:hAnsi="Candara" w:cs="Calibri"/>
        </w:rPr>
        <w:t>on ont été approuvés par décisions</w:t>
      </w:r>
      <w:r w:rsidR="00C5200C">
        <w:rPr>
          <w:rFonts w:ascii="Candara" w:hAnsi="Candara" w:cs="Calibri"/>
        </w:rPr>
        <w:t> </w:t>
      </w:r>
      <w:r>
        <w:rPr>
          <w:rFonts w:ascii="Candara" w:hAnsi="Candara" w:cs="Calibri"/>
        </w:rPr>
        <w:t>:</w:t>
      </w:r>
    </w:p>
    <w:p w14:paraId="5DA16EAD" w14:textId="1CB459F8" w:rsidR="00450E4A" w:rsidRDefault="00450E4A" w:rsidP="00563AA3">
      <w:pPr>
        <w:pStyle w:val="Paragraphedeliste"/>
        <w:numPr>
          <w:ilvl w:val="0"/>
          <w:numId w:val="27"/>
        </w:numPr>
        <w:ind w:left="426"/>
        <w:jc w:val="both"/>
        <w:rPr>
          <w:rFonts w:ascii="Candara" w:hAnsi="Candara" w:cs="Calibri"/>
          <w:sz w:val="22"/>
          <w:szCs w:val="22"/>
        </w:rPr>
      </w:pPr>
      <w:r w:rsidRPr="00E27530">
        <w:rPr>
          <w:rFonts w:ascii="Candara" w:hAnsi="Candara" w:cs="Calibri"/>
          <w:sz w:val="22"/>
          <w:szCs w:val="22"/>
        </w:rPr>
        <w:t>du conseil d’administration de l’Ogec X en date du [•]</w:t>
      </w:r>
      <w:r w:rsidR="00C5200C">
        <w:rPr>
          <w:rFonts w:ascii="Candara" w:hAnsi="Candara" w:cs="Calibri"/>
          <w:sz w:val="22"/>
          <w:szCs w:val="22"/>
        </w:rPr>
        <w:t> </w:t>
      </w:r>
      <w:r>
        <w:rPr>
          <w:rFonts w:ascii="Candara" w:hAnsi="Candara" w:cs="Calibri"/>
          <w:sz w:val="22"/>
          <w:szCs w:val="22"/>
        </w:rPr>
        <w:t>;</w:t>
      </w:r>
    </w:p>
    <w:p w14:paraId="002931B3" w14:textId="148B672F" w:rsidR="00BD2C8D" w:rsidRPr="00563AA3" w:rsidRDefault="00BD2C8D" w:rsidP="00563AA3">
      <w:pPr>
        <w:pStyle w:val="Paragraphedeliste"/>
        <w:numPr>
          <w:ilvl w:val="0"/>
          <w:numId w:val="27"/>
        </w:numPr>
        <w:ind w:left="426"/>
        <w:jc w:val="both"/>
        <w:rPr>
          <w:rFonts w:ascii="Candara" w:hAnsi="Candara" w:cs="Calibri"/>
          <w:sz w:val="22"/>
          <w:szCs w:val="22"/>
        </w:rPr>
      </w:pPr>
      <w:r>
        <w:rPr>
          <w:rFonts w:ascii="Candara" w:hAnsi="Candara" w:cs="Calibri"/>
          <w:sz w:val="22"/>
          <w:szCs w:val="22"/>
        </w:rPr>
        <w:t>&lt;</w:t>
      </w:r>
      <w:r w:rsidR="00C42F98">
        <w:rPr>
          <w:rFonts w:ascii="Candara" w:hAnsi="Candara" w:cs="Calibri"/>
          <w:sz w:val="22"/>
          <w:szCs w:val="22"/>
        </w:rPr>
        <w:t xml:space="preserve">si le montant du don est supérieur à </w:t>
      </w:r>
      <w:r w:rsidR="00C42F98" w:rsidRPr="00E27530">
        <w:rPr>
          <w:rFonts w:ascii="Candara" w:hAnsi="Candara" w:cs="Calibri"/>
          <w:sz w:val="22"/>
          <w:szCs w:val="22"/>
        </w:rPr>
        <w:t>[•]</w:t>
      </w:r>
      <w:r w:rsidR="00C42F98">
        <w:rPr>
          <w:rFonts w:ascii="Candara" w:hAnsi="Candara" w:cs="Calibri"/>
          <w:sz w:val="22"/>
          <w:szCs w:val="22"/>
        </w:rPr>
        <w:t xml:space="preserve">, du conseil d’administration de l’Ogec Y en date du </w:t>
      </w:r>
      <w:r w:rsidR="00C42F98" w:rsidRPr="00E27530">
        <w:rPr>
          <w:rFonts w:ascii="Candara" w:hAnsi="Candara" w:cs="Calibri"/>
          <w:sz w:val="22"/>
          <w:szCs w:val="22"/>
        </w:rPr>
        <w:t>[•]</w:t>
      </w:r>
      <w:r w:rsidR="00C42F98">
        <w:rPr>
          <w:rFonts w:ascii="Candara" w:hAnsi="Candara" w:cs="Calibri"/>
          <w:sz w:val="22"/>
          <w:szCs w:val="22"/>
        </w:rPr>
        <w:t xml:space="preserve"> ; </w:t>
      </w:r>
    </w:p>
    <w:p w14:paraId="151FC262" w14:textId="654F8622" w:rsidR="00450E4A" w:rsidRPr="00E27530" w:rsidRDefault="00450E4A" w:rsidP="00450E4A">
      <w:pPr>
        <w:pStyle w:val="Paragraphedeliste"/>
        <w:numPr>
          <w:ilvl w:val="0"/>
          <w:numId w:val="27"/>
        </w:numPr>
        <w:ind w:left="426"/>
        <w:jc w:val="both"/>
        <w:rPr>
          <w:rFonts w:ascii="Candara" w:hAnsi="Candara" w:cs="Calibri"/>
          <w:sz w:val="22"/>
          <w:szCs w:val="22"/>
        </w:rPr>
      </w:pPr>
      <w:r w:rsidRPr="00E27530">
        <w:rPr>
          <w:rFonts w:ascii="Candara" w:hAnsi="Candara" w:cs="Calibri"/>
          <w:sz w:val="22"/>
          <w:szCs w:val="22"/>
        </w:rPr>
        <w:t>du &lt;directeur diocésain&gt; &lt;ou&gt; &lt;délégué de tutelle congréganiste&gt; de l’Ogec X en date du [•]</w:t>
      </w:r>
      <w:r w:rsidR="00C5200C">
        <w:rPr>
          <w:rFonts w:ascii="Candara" w:hAnsi="Candara" w:cs="Calibri"/>
          <w:sz w:val="22"/>
          <w:szCs w:val="22"/>
        </w:rPr>
        <w:t> </w:t>
      </w:r>
      <w:r>
        <w:rPr>
          <w:rFonts w:ascii="Candara" w:hAnsi="Candara" w:cs="Calibri"/>
          <w:sz w:val="22"/>
          <w:szCs w:val="22"/>
        </w:rPr>
        <w:t>;</w:t>
      </w:r>
    </w:p>
    <w:p w14:paraId="7E70F3C7" w14:textId="694646F7" w:rsidR="00450E4A" w:rsidRPr="00E27530" w:rsidRDefault="00450E4A" w:rsidP="00450E4A">
      <w:pPr>
        <w:pStyle w:val="Paragraphedeliste"/>
        <w:numPr>
          <w:ilvl w:val="0"/>
          <w:numId w:val="27"/>
        </w:numPr>
        <w:ind w:left="426"/>
        <w:jc w:val="both"/>
        <w:rPr>
          <w:rFonts w:ascii="Candara" w:hAnsi="Candara" w:cs="Calibri"/>
          <w:sz w:val="22"/>
          <w:szCs w:val="22"/>
        </w:rPr>
      </w:pPr>
      <w:r w:rsidRPr="00E27530">
        <w:rPr>
          <w:rFonts w:ascii="Candara" w:hAnsi="Candara" w:cs="Calibri"/>
          <w:sz w:val="22"/>
          <w:szCs w:val="22"/>
        </w:rPr>
        <w:t>du &lt;directeur diocésain&gt; &lt;ou&gt; &lt;délégué de tutelle congréganiste&gt; de l’Ogec Y en date du [•]</w:t>
      </w:r>
      <w:r w:rsidR="00C5200C">
        <w:rPr>
          <w:rFonts w:ascii="Candara" w:hAnsi="Candara" w:cs="Calibri"/>
          <w:sz w:val="22"/>
          <w:szCs w:val="22"/>
        </w:rPr>
        <w:t> </w:t>
      </w:r>
      <w:r>
        <w:rPr>
          <w:rFonts w:ascii="Candara" w:hAnsi="Candara" w:cs="Calibri"/>
          <w:sz w:val="22"/>
          <w:szCs w:val="22"/>
        </w:rPr>
        <w:t>;</w:t>
      </w:r>
    </w:p>
    <w:p w14:paraId="7424FF15" w14:textId="7B785547" w:rsidR="004602E3" w:rsidRDefault="00450E4A" w:rsidP="00450E4A">
      <w:pPr>
        <w:pStyle w:val="Paragraphedeliste"/>
        <w:numPr>
          <w:ilvl w:val="0"/>
          <w:numId w:val="27"/>
        </w:numPr>
        <w:ind w:left="426"/>
        <w:jc w:val="both"/>
        <w:rPr>
          <w:rFonts w:ascii="Candara" w:hAnsi="Candara" w:cs="Calibri"/>
          <w:sz w:val="22"/>
          <w:szCs w:val="22"/>
        </w:rPr>
      </w:pPr>
      <w:r w:rsidRPr="00E27530">
        <w:rPr>
          <w:rFonts w:ascii="Candara" w:hAnsi="Candara" w:cs="Calibri"/>
          <w:sz w:val="22"/>
          <w:szCs w:val="22"/>
        </w:rPr>
        <w:t>de &lt;l’</w:t>
      </w:r>
      <w:proofErr w:type="spellStart"/>
      <w:r w:rsidRPr="00E27530">
        <w:rPr>
          <w:rFonts w:ascii="Candara" w:hAnsi="Candara" w:cs="Calibri"/>
          <w:sz w:val="22"/>
          <w:szCs w:val="22"/>
        </w:rPr>
        <w:t>Udogec</w:t>
      </w:r>
      <w:proofErr w:type="spellEnd"/>
      <w:r w:rsidRPr="00E27530">
        <w:rPr>
          <w:rFonts w:ascii="Candara" w:hAnsi="Candara" w:cs="Calibri"/>
          <w:sz w:val="22"/>
          <w:szCs w:val="22"/>
        </w:rPr>
        <w:t xml:space="preserve">&gt; &lt;ou&gt; &lt;Urogec&gt; </w:t>
      </w:r>
      <w:r w:rsidR="0028605F">
        <w:rPr>
          <w:rFonts w:ascii="Candara" w:hAnsi="Candara" w:cs="Calibri"/>
          <w:sz w:val="22"/>
          <w:szCs w:val="22"/>
        </w:rPr>
        <w:t xml:space="preserve">auquel adhère l’Ogec X </w:t>
      </w:r>
      <w:r w:rsidRPr="00E27530">
        <w:rPr>
          <w:rFonts w:ascii="Candara" w:hAnsi="Candara" w:cs="Calibri"/>
          <w:sz w:val="22"/>
          <w:szCs w:val="22"/>
        </w:rPr>
        <w:t>en date du [•]</w:t>
      </w:r>
      <w:r w:rsidR="004602E3">
        <w:rPr>
          <w:rFonts w:ascii="Candara" w:hAnsi="Candara" w:cs="Calibri"/>
          <w:sz w:val="22"/>
          <w:szCs w:val="22"/>
        </w:rPr>
        <w:t> ;</w:t>
      </w:r>
    </w:p>
    <w:p w14:paraId="4E4512C0" w14:textId="0DA086F1" w:rsidR="00450E4A" w:rsidRPr="00E27530" w:rsidRDefault="004602E3" w:rsidP="00450E4A">
      <w:pPr>
        <w:pStyle w:val="Paragraphedeliste"/>
        <w:numPr>
          <w:ilvl w:val="0"/>
          <w:numId w:val="27"/>
        </w:numPr>
        <w:ind w:left="426"/>
        <w:jc w:val="both"/>
        <w:rPr>
          <w:rFonts w:ascii="Candara" w:hAnsi="Candara" w:cs="Calibri"/>
          <w:sz w:val="22"/>
          <w:szCs w:val="22"/>
        </w:rPr>
      </w:pPr>
      <w:r>
        <w:rPr>
          <w:rFonts w:ascii="Candara" w:hAnsi="Candara" w:cs="Calibri"/>
          <w:sz w:val="22"/>
          <w:szCs w:val="22"/>
        </w:rPr>
        <w:t>de &lt;l’</w:t>
      </w:r>
      <w:proofErr w:type="spellStart"/>
      <w:r>
        <w:rPr>
          <w:rFonts w:ascii="Candara" w:hAnsi="Candara" w:cs="Calibri"/>
          <w:sz w:val="22"/>
          <w:szCs w:val="22"/>
        </w:rPr>
        <w:t>Udogec</w:t>
      </w:r>
      <w:proofErr w:type="spellEnd"/>
      <w:r>
        <w:rPr>
          <w:rFonts w:ascii="Candara" w:hAnsi="Candara" w:cs="Calibri"/>
          <w:sz w:val="22"/>
          <w:szCs w:val="22"/>
        </w:rPr>
        <w:t xml:space="preserve">&gt; &lt;ou&gt; &lt;Urogec&gt; </w:t>
      </w:r>
      <w:r w:rsidR="0028605F">
        <w:rPr>
          <w:rFonts w:ascii="Candara" w:hAnsi="Candara" w:cs="Calibri"/>
          <w:sz w:val="22"/>
          <w:szCs w:val="22"/>
        </w:rPr>
        <w:t>auquel adhère l’Ogec Y en date du [•]</w:t>
      </w:r>
      <w:r w:rsidR="00450E4A">
        <w:rPr>
          <w:rFonts w:ascii="Candara" w:hAnsi="Candara" w:cs="Calibri"/>
          <w:sz w:val="22"/>
          <w:szCs w:val="22"/>
        </w:rPr>
        <w:t>.</w:t>
      </w:r>
    </w:p>
    <w:p w14:paraId="274DF683" w14:textId="77777777" w:rsidR="00450E4A" w:rsidRDefault="00450E4A" w:rsidP="00C5200C">
      <w:pPr>
        <w:spacing w:after="0"/>
        <w:jc w:val="both"/>
        <w:rPr>
          <w:rFonts w:ascii="Candara" w:hAnsi="Candara" w:cs="Calibri"/>
          <w:b/>
        </w:rPr>
      </w:pPr>
    </w:p>
    <w:p w14:paraId="681F3C7E" w14:textId="77777777" w:rsidR="00C5200C" w:rsidRDefault="00C5200C" w:rsidP="00C5200C">
      <w:pPr>
        <w:spacing w:after="0"/>
        <w:jc w:val="both"/>
        <w:rPr>
          <w:rFonts w:ascii="Candara" w:hAnsi="Candara" w:cs="Calibri"/>
          <w:b/>
        </w:rPr>
      </w:pPr>
    </w:p>
    <w:p w14:paraId="3CD2F065" w14:textId="7D5CD1F7" w:rsidR="00C50D23" w:rsidRPr="003617FF" w:rsidRDefault="00F14B56" w:rsidP="00C50D23">
      <w:pPr>
        <w:pStyle w:val="Paragraphedeliste"/>
        <w:numPr>
          <w:ilvl w:val="0"/>
          <w:numId w:val="3"/>
        </w:numPr>
        <w:ind w:left="1134" w:hanging="1134"/>
        <w:jc w:val="both"/>
        <w:rPr>
          <w:rFonts w:ascii="Candara" w:hAnsi="Candara" w:cs="Calibri"/>
          <w:b/>
          <w:bCs/>
        </w:rPr>
      </w:pPr>
      <w:r>
        <w:rPr>
          <w:rFonts w:ascii="Candara" w:hAnsi="Candara" w:cs="Calibri"/>
          <w:b/>
          <w:bCs/>
          <w:sz w:val="22"/>
          <w:szCs w:val="22"/>
        </w:rPr>
        <w:t xml:space="preserve">Non-respect de l’affectation du don </w:t>
      </w:r>
    </w:p>
    <w:p w14:paraId="035D29BA" w14:textId="77777777" w:rsidR="00C50D23" w:rsidRPr="003617FF" w:rsidRDefault="00C50D23" w:rsidP="00C50D23">
      <w:pPr>
        <w:pStyle w:val="Paragraphedeliste"/>
        <w:ind w:left="1134"/>
        <w:jc w:val="both"/>
        <w:rPr>
          <w:rFonts w:ascii="Candara" w:hAnsi="Candara" w:cs="Calibri"/>
          <w:b/>
        </w:rPr>
      </w:pPr>
    </w:p>
    <w:p w14:paraId="28167AE5" w14:textId="73F94535" w:rsidR="00C50D23" w:rsidRDefault="00237674" w:rsidP="00C50D23">
      <w:pPr>
        <w:jc w:val="both"/>
        <w:rPr>
          <w:rFonts w:ascii="Candara" w:hAnsi="Candara" w:cs="Calibri"/>
        </w:rPr>
      </w:pPr>
      <w:r>
        <w:rPr>
          <w:rFonts w:ascii="Candara" w:hAnsi="Candara" w:cs="Calibri"/>
        </w:rPr>
        <w:t xml:space="preserve">Le </w:t>
      </w:r>
      <w:r w:rsidR="00E86BDC">
        <w:rPr>
          <w:rFonts w:ascii="Candara" w:hAnsi="Candara" w:cs="Calibri"/>
        </w:rPr>
        <w:t xml:space="preserve">don </w:t>
      </w:r>
      <w:r w:rsidR="00577081">
        <w:rPr>
          <w:rFonts w:ascii="Candara" w:hAnsi="Candara" w:cs="Calibri"/>
        </w:rPr>
        <w:t xml:space="preserve">est </w:t>
      </w:r>
      <w:r>
        <w:rPr>
          <w:rFonts w:ascii="Candara" w:hAnsi="Candara" w:cs="Calibri"/>
        </w:rPr>
        <w:t xml:space="preserve">consenti par l’Ogec </w:t>
      </w:r>
      <w:r w:rsidR="001D6610">
        <w:rPr>
          <w:rFonts w:ascii="Candara" w:hAnsi="Candara" w:cs="Calibri"/>
        </w:rPr>
        <w:t xml:space="preserve">X </w:t>
      </w:r>
      <w:r w:rsidR="00C50D23">
        <w:rPr>
          <w:rFonts w:ascii="Candara" w:hAnsi="Candara" w:cs="Calibri"/>
        </w:rPr>
        <w:t>au titre d</w:t>
      </w:r>
      <w:r w:rsidR="00577081">
        <w:rPr>
          <w:rFonts w:ascii="Candara" w:hAnsi="Candara" w:cs="Calibri"/>
        </w:rPr>
        <w:t>’un</w:t>
      </w:r>
      <w:r w:rsidR="00C50D23">
        <w:rPr>
          <w:rFonts w:ascii="Candara" w:hAnsi="Candara" w:cs="Calibri"/>
        </w:rPr>
        <w:t>e</w:t>
      </w:r>
      <w:r w:rsidR="00577081">
        <w:rPr>
          <w:rFonts w:ascii="Candara" w:hAnsi="Candara" w:cs="Calibri"/>
        </w:rPr>
        <w:t xml:space="preserve"> action de</w:t>
      </w:r>
      <w:r w:rsidR="00C50D23">
        <w:rPr>
          <w:rFonts w:ascii="Candara" w:hAnsi="Candara" w:cs="Calibri"/>
        </w:rPr>
        <w:t xml:space="preserve"> solidarité entre les deux Parties. </w:t>
      </w:r>
    </w:p>
    <w:p w14:paraId="77164104" w14:textId="3B08745E" w:rsidR="00FB52BA" w:rsidRDefault="00FB52BA" w:rsidP="00C50D23">
      <w:pPr>
        <w:jc w:val="both"/>
        <w:rPr>
          <w:rFonts w:ascii="Candara" w:hAnsi="Candara" w:cs="Calibri"/>
        </w:rPr>
      </w:pPr>
      <w:r>
        <w:rPr>
          <w:rFonts w:ascii="Candara" w:hAnsi="Candara" w:cs="Calibri"/>
        </w:rPr>
        <w:t>&lt;</w:t>
      </w:r>
      <w:r w:rsidRPr="00954218">
        <w:rPr>
          <w:rFonts w:ascii="Candara" w:hAnsi="Candara" w:cs="Calibri"/>
          <w:i/>
          <w:iCs/>
        </w:rPr>
        <w:t xml:space="preserve">si le </w:t>
      </w:r>
      <w:r w:rsidR="00E86BDC">
        <w:rPr>
          <w:rFonts w:ascii="Candara" w:hAnsi="Candara" w:cs="Calibri"/>
          <w:i/>
          <w:iCs/>
        </w:rPr>
        <w:t>d</w:t>
      </w:r>
      <w:r w:rsidR="00E86BDC" w:rsidRPr="00954218">
        <w:rPr>
          <w:rFonts w:ascii="Candara" w:hAnsi="Candara" w:cs="Calibri"/>
          <w:i/>
          <w:iCs/>
        </w:rPr>
        <w:t xml:space="preserve">on </w:t>
      </w:r>
      <w:r w:rsidRPr="00954218">
        <w:rPr>
          <w:rFonts w:ascii="Candara" w:hAnsi="Candara" w:cs="Calibri"/>
          <w:i/>
          <w:iCs/>
        </w:rPr>
        <w:t>est effectué en un seul versement</w:t>
      </w:r>
      <w:r>
        <w:rPr>
          <w:rFonts w:ascii="Candara" w:hAnsi="Candara" w:cs="Calibri"/>
        </w:rPr>
        <w:t xml:space="preserve">&gt; S’il est constaté </w:t>
      </w:r>
      <w:r w:rsidR="00D200F0">
        <w:rPr>
          <w:rFonts w:ascii="Candara" w:hAnsi="Candara" w:cs="Calibri"/>
        </w:rPr>
        <w:t>que</w:t>
      </w:r>
      <w:r>
        <w:rPr>
          <w:rFonts w:ascii="Candara" w:hAnsi="Candara" w:cs="Calibri"/>
        </w:rPr>
        <w:t xml:space="preserve"> l’Ogec Y</w:t>
      </w:r>
      <w:r w:rsidR="00D200F0">
        <w:rPr>
          <w:rFonts w:ascii="Candara" w:hAnsi="Candara" w:cs="Calibri"/>
        </w:rPr>
        <w:t xml:space="preserve"> </w:t>
      </w:r>
      <w:r w:rsidR="007666BF">
        <w:rPr>
          <w:rFonts w:ascii="Candara" w:hAnsi="Candara" w:cs="Calibri"/>
        </w:rPr>
        <w:t xml:space="preserve">ne respecte pas l’affectation des sommes </w:t>
      </w:r>
      <w:r w:rsidR="003F36FD">
        <w:rPr>
          <w:rFonts w:ascii="Candara" w:hAnsi="Candara" w:cs="Calibri"/>
        </w:rPr>
        <w:t>telle que prévue</w:t>
      </w:r>
      <w:r>
        <w:rPr>
          <w:rFonts w:ascii="Candara" w:hAnsi="Candara" w:cs="Calibri"/>
        </w:rPr>
        <w:t xml:space="preserve"> à l’article </w:t>
      </w:r>
      <w:r w:rsidR="001B4FD5">
        <w:rPr>
          <w:rFonts w:ascii="Candara" w:hAnsi="Candara" w:cs="Calibri"/>
        </w:rPr>
        <w:t xml:space="preserve">3.2, </w:t>
      </w:r>
      <w:r w:rsidR="003F4C4F">
        <w:rPr>
          <w:rFonts w:ascii="Candara" w:hAnsi="Candara" w:cs="Calibri"/>
        </w:rPr>
        <w:t>l’Ogec X peut</w:t>
      </w:r>
      <w:r w:rsidR="00121C3B">
        <w:rPr>
          <w:rFonts w:ascii="Candara" w:hAnsi="Candara" w:cs="Calibri"/>
        </w:rPr>
        <w:t xml:space="preserve">, dans un délai d’un an à compter du versement, </w:t>
      </w:r>
      <w:r w:rsidR="003F4C4F">
        <w:rPr>
          <w:rFonts w:ascii="Candara" w:hAnsi="Candara" w:cs="Calibri"/>
        </w:rPr>
        <w:t xml:space="preserve">mettre en demeure l’Ogec Y de lui rembourser les sommes </w:t>
      </w:r>
      <w:r w:rsidR="00F65BC1">
        <w:rPr>
          <w:rFonts w:ascii="Candara" w:hAnsi="Candara" w:cs="Calibri"/>
        </w:rPr>
        <w:t xml:space="preserve">constitutives du </w:t>
      </w:r>
      <w:r w:rsidR="00522B97">
        <w:rPr>
          <w:rFonts w:ascii="Candara" w:hAnsi="Candara" w:cs="Calibri"/>
        </w:rPr>
        <w:t>don</w:t>
      </w:r>
      <w:r w:rsidR="00015DB7">
        <w:rPr>
          <w:rFonts w:ascii="Candara" w:hAnsi="Candara" w:cs="Calibri"/>
        </w:rPr>
        <w:t xml:space="preserve">. </w:t>
      </w:r>
    </w:p>
    <w:p w14:paraId="108B892D" w14:textId="511F5C02" w:rsidR="0042557E" w:rsidRDefault="0042557E" w:rsidP="00C50D23">
      <w:pPr>
        <w:jc w:val="both"/>
        <w:rPr>
          <w:rFonts w:ascii="Candara" w:hAnsi="Candara" w:cs="Calibri"/>
        </w:rPr>
      </w:pPr>
      <w:r>
        <w:rPr>
          <w:rFonts w:ascii="Candara" w:hAnsi="Candara" w:cs="Calibri"/>
        </w:rPr>
        <w:t>&lt;</w:t>
      </w:r>
      <w:r w:rsidRPr="00954218">
        <w:rPr>
          <w:rFonts w:ascii="Candara" w:hAnsi="Candara" w:cs="Calibri"/>
          <w:i/>
          <w:iCs/>
        </w:rPr>
        <w:t xml:space="preserve">si le </w:t>
      </w:r>
      <w:r w:rsidR="00522B97">
        <w:rPr>
          <w:rFonts w:ascii="Candara" w:hAnsi="Candara" w:cs="Calibri"/>
          <w:i/>
          <w:iCs/>
        </w:rPr>
        <w:t>d</w:t>
      </w:r>
      <w:r w:rsidR="00522B97" w:rsidRPr="00954218">
        <w:rPr>
          <w:rFonts w:ascii="Candara" w:hAnsi="Candara" w:cs="Calibri"/>
          <w:i/>
          <w:iCs/>
        </w:rPr>
        <w:t xml:space="preserve">on </w:t>
      </w:r>
      <w:r w:rsidRPr="00954218">
        <w:rPr>
          <w:rFonts w:ascii="Candara" w:hAnsi="Candara" w:cs="Calibri"/>
          <w:i/>
          <w:iCs/>
        </w:rPr>
        <w:t>est effectué en plusieurs versements</w:t>
      </w:r>
      <w:r>
        <w:rPr>
          <w:rFonts w:ascii="Candara" w:hAnsi="Candara" w:cs="Calibri"/>
        </w:rPr>
        <w:t xml:space="preserve">&gt; </w:t>
      </w:r>
      <w:r w:rsidR="008C27DF">
        <w:rPr>
          <w:rFonts w:ascii="Candara" w:hAnsi="Candara" w:cs="Calibri"/>
        </w:rPr>
        <w:t>S’il est constaté que l’Ogec Y ne respecte pas l’affectation des  sommes telle que prévue à l’article 3.2</w:t>
      </w:r>
      <w:r>
        <w:rPr>
          <w:rFonts w:ascii="Candara" w:hAnsi="Candara" w:cs="Calibri"/>
        </w:rPr>
        <w:t xml:space="preserve">, l’Ogec X </w:t>
      </w:r>
      <w:r w:rsidR="00DB5FF2">
        <w:rPr>
          <w:rFonts w:ascii="Candara" w:hAnsi="Candara" w:cs="Calibri"/>
        </w:rPr>
        <w:t xml:space="preserve">suspend les versements et </w:t>
      </w:r>
      <w:r w:rsidR="00F65BC1">
        <w:rPr>
          <w:rFonts w:ascii="Candara" w:hAnsi="Candara" w:cs="Calibri"/>
        </w:rPr>
        <w:t xml:space="preserve">met en demeure l’Ogec Y de faire cesser le manquement. </w:t>
      </w:r>
      <w:r w:rsidR="0065452D">
        <w:rPr>
          <w:rFonts w:ascii="Candara" w:hAnsi="Candara" w:cs="Calibri"/>
        </w:rPr>
        <w:t>S’il ne peut être mis fin au manquement ou à défaut de réponse de l’Ogec Y, l’Ogec X peut, dans un délai d’un an à compter du dernier versement</w:t>
      </w:r>
      <w:r w:rsidR="00C50C41">
        <w:rPr>
          <w:rFonts w:ascii="Candara" w:hAnsi="Candara" w:cs="Calibri"/>
        </w:rPr>
        <w:t>,</w:t>
      </w:r>
      <w:r>
        <w:rPr>
          <w:rFonts w:ascii="Candara" w:hAnsi="Candara" w:cs="Calibri"/>
        </w:rPr>
        <w:t xml:space="preserve"> mettre en demeure l’Ogec Y de lui rembourser les sommes </w:t>
      </w:r>
      <w:r w:rsidR="00DB5FF2">
        <w:rPr>
          <w:rFonts w:ascii="Candara" w:hAnsi="Candara" w:cs="Calibri"/>
        </w:rPr>
        <w:t>versées</w:t>
      </w:r>
      <w:r>
        <w:rPr>
          <w:rFonts w:ascii="Candara" w:hAnsi="Candara" w:cs="Calibri"/>
        </w:rPr>
        <w:t>.</w:t>
      </w:r>
    </w:p>
    <w:p w14:paraId="735F39D3" w14:textId="77777777" w:rsidR="0063499D" w:rsidRDefault="0063499D" w:rsidP="00C5200C">
      <w:pPr>
        <w:spacing w:after="0"/>
        <w:jc w:val="both"/>
        <w:rPr>
          <w:rFonts w:ascii="Candara" w:hAnsi="Candara" w:cs="Calibri"/>
        </w:rPr>
      </w:pPr>
      <w:r>
        <w:rPr>
          <w:rFonts w:ascii="Candara" w:hAnsi="Candara" w:cs="Calibri"/>
        </w:rPr>
        <w:t xml:space="preserve">En cas de manquement de l’Ogec X, les sommes versées restent définitivement acquises à l’Ogec Y. </w:t>
      </w:r>
    </w:p>
    <w:p w14:paraId="7217B06D" w14:textId="77777777" w:rsidR="00C5200C" w:rsidRDefault="00C5200C" w:rsidP="00C5200C">
      <w:pPr>
        <w:spacing w:after="0"/>
        <w:jc w:val="both"/>
        <w:rPr>
          <w:rFonts w:ascii="Candara" w:hAnsi="Candara" w:cs="Calibri"/>
        </w:rPr>
      </w:pPr>
    </w:p>
    <w:p w14:paraId="17EAD7A0" w14:textId="77777777" w:rsidR="00FD505C" w:rsidRDefault="00FD505C" w:rsidP="00FD505C">
      <w:pPr>
        <w:spacing w:after="0"/>
        <w:jc w:val="both"/>
        <w:rPr>
          <w:rFonts w:ascii="Candara" w:hAnsi="Candara" w:cs="Calibri"/>
        </w:rPr>
      </w:pPr>
    </w:p>
    <w:p w14:paraId="19CA7EC6" w14:textId="69762E11" w:rsidR="00C50D23" w:rsidRDefault="00C50D23" w:rsidP="00C50D23">
      <w:pPr>
        <w:numPr>
          <w:ilvl w:val="0"/>
          <w:numId w:val="3"/>
        </w:numPr>
        <w:autoSpaceDE w:val="0"/>
        <w:autoSpaceDN w:val="0"/>
        <w:adjustRightInd w:val="0"/>
        <w:spacing w:after="0" w:line="240" w:lineRule="auto"/>
        <w:ind w:left="1134" w:hanging="1134"/>
        <w:jc w:val="both"/>
        <w:rPr>
          <w:rFonts w:ascii="Candara" w:hAnsi="Candara" w:cs="Helvetica"/>
          <w:b/>
        </w:rPr>
      </w:pPr>
      <w:r w:rsidRPr="004F35FE">
        <w:rPr>
          <w:rFonts w:ascii="Candara" w:hAnsi="Candara" w:cs="Helvetica"/>
          <w:b/>
        </w:rPr>
        <w:t>Loi applicable et juridiction compétente</w:t>
      </w:r>
    </w:p>
    <w:p w14:paraId="086E331F" w14:textId="77777777" w:rsidR="00C50D23" w:rsidRPr="004303BC" w:rsidRDefault="00C50D23" w:rsidP="00C50D23">
      <w:pPr>
        <w:autoSpaceDE w:val="0"/>
        <w:autoSpaceDN w:val="0"/>
        <w:adjustRightInd w:val="0"/>
        <w:spacing w:after="0" w:line="240" w:lineRule="auto"/>
        <w:ind w:left="1134"/>
        <w:jc w:val="both"/>
        <w:rPr>
          <w:rFonts w:ascii="Candara" w:hAnsi="Candara" w:cs="Helvetica"/>
          <w:b/>
        </w:rPr>
      </w:pPr>
    </w:p>
    <w:p w14:paraId="06ABE0CA" w14:textId="77777777" w:rsidR="00C50D23" w:rsidRDefault="00C50D23" w:rsidP="00C50D23">
      <w:pPr>
        <w:autoSpaceDE w:val="0"/>
        <w:autoSpaceDN w:val="0"/>
        <w:adjustRightInd w:val="0"/>
        <w:spacing w:after="0" w:line="240" w:lineRule="auto"/>
        <w:jc w:val="both"/>
        <w:rPr>
          <w:rFonts w:ascii="Candara" w:hAnsi="Candara" w:cs="Helvetica"/>
        </w:rPr>
      </w:pPr>
      <w:r w:rsidRPr="00285225">
        <w:rPr>
          <w:rFonts w:ascii="Candara" w:hAnsi="Candara" w:cs="Arial"/>
        </w:rPr>
        <w:t xml:space="preserve">La présente convention est soumise à la loi française. Tout différend, quel qu’il soit, lié à la convention et en particulier à sa validité, son interprétation, son exécution et sa </w:t>
      </w:r>
      <w:r>
        <w:rPr>
          <w:rFonts w:ascii="Candara" w:hAnsi="Candara" w:cs="Arial"/>
        </w:rPr>
        <w:t>rupture</w:t>
      </w:r>
      <w:r w:rsidRPr="00285225">
        <w:rPr>
          <w:rFonts w:ascii="Candara" w:hAnsi="Candara" w:cs="Arial"/>
        </w:rPr>
        <w:t xml:space="preserve">, </w:t>
      </w:r>
      <w:r>
        <w:rPr>
          <w:rFonts w:ascii="Candara" w:hAnsi="Candara" w:cs="Helvetica"/>
        </w:rPr>
        <w:t>sera rapporté &lt;</w:t>
      </w:r>
      <w:r>
        <w:rPr>
          <w:rFonts w:ascii="Candara" w:hAnsi="Candara" w:cs="Helvetica"/>
          <w:i/>
          <w:iCs/>
        </w:rPr>
        <w:t>à l’</w:t>
      </w:r>
      <w:proofErr w:type="spellStart"/>
      <w:r>
        <w:rPr>
          <w:rFonts w:ascii="Candara" w:hAnsi="Candara" w:cs="Helvetica"/>
          <w:i/>
          <w:iCs/>
        </w:rPr>
        <w:t>Udogec</w:t>
      </w:r>
      <w:proofErr w:type="spellEnd"/>
      <w:r>
        <w:rPr>
          <w:rFonts w:ascii="Candara" w:hAnsi="Candara" w:cs="Helvetica"/>
        </w:rPr>
        <w:t>&gt; &lt;</w:t>
      </w:r>
      <w:r>
        <w:rPr>
          <w:rFonts w:ascii="Candara" w:hAnsi="Candara" w:cs="Helvetica"/>
          <w:i/>
          <w:iCs/>
        </w:rPr>
        <w:t xml:space="preserve">aux </w:t>
      </w:r>
      <w:proofErr w:type="spellStart"/>
      <w:r>
        <w:rPr>
          <w:rFonts w:ascii="Candara" w:hAnsi="Candara" w:cs="Helvetica"/>
          <w:i/>
          <w:iCs/>
        </w:rPr>
        <w:t>Udogec</w:t>
      </w:r>
      <w:proofErr w:type="spellEnd"/>
      <w:r>
        <w:rPr>
          <w:rFonts w:ascii="Candara" w:hAnsi="Candara" w:cs="Helvetica"/>
        </w:rPr>
        <w:t>&gt; dont ressortissent les Parties afin de trouver une solution amiable. En cas d’échec de cette voie de médiation, la commission nationale de médiation et d’expertise mise en place par la Fédération nationale des Ogec pourra être saisie.</w:t>
      </w:r>
    </w:p>
    <w:p w14:paraId="0ADB6586" w14:textId="77777777" w:rsidR="00C50D23" w:rsidRDefault="00C50D23" w:rsidP="00FD505C">
      <w:pPr>
        <w:spacing w:after="0" w:line="259" w:lineRule="auto"/>
        <w:rPr>
          <w:rFonts w:ascii="Candara" w:hAnsi="Candara" w:cs="Helvetica"/>
        </w:rPr>
      </w:pPr>
    </w:p>
    <w:p w14:paraId="3414368F" w14:textId="77777777" w:rsidR="00FD505C" w:rsidRDefault="00FD505C" w:rsidP="00FD505C">
      <w:pPr>
        <w:spacing w:after="0" w:line="259" w:lineRule="auto"/>
        <w:rPr>
          <w:rFonts w:ascii="Candara" w:hAnsi="Candara" w:cs="Helvetica"/>
        </w:rPr>
      </w:pPr>
    </w:p>
    <w:p w14:paraId="1DD28BBD" w14:textId="01AAA512" w:rsidR="00C50D23" w:rsidRPr="00DC3AF9" w:rsidRDefault="00C50D23" w:rsidP="00C50D23">
      <w:pPr>
        <w:pStyle w:val="Paragraphedeliste"/>
        <w:numPr>
          <w:ilvl w:val="0"/>
          <w:numId w:val="3"/>
        </w:numPr>
        <w:ind w:left="1134" w:hanging="1134"/>
        <w:jc w:val="both"/>
        <w:rPr>
          <w:rFonts w:ascii="Candara" w:hAnsi="Candara" w:cs="Calibri"/>
          <w:b/>
          <w:bCs/>
        </w:rPr>
      </w:pPr>
      <w:r w:rsidRPr="37749BA8">
        <w:rPr>
          <w:rFonts w:ascii="Candara" w:hAnsi="Candara" w:cs="Calibri"/>
          <w:b/>
          <w:bCs/>
          <w:sz w:val="22"/>
          <w:szCs w:val="22"/>
        </w:rPr>
        <w:t xml:space="preserve"> </w:t>
      </w:r>
      <w:r w:rsidR="00987E85">
        <w:rPr>
          <w:rFonts w:ascii="Candara" w:hAnsi="Candara" w:cs="Calibri"/>
          <w:b/>
          <w:bCs/>
          <w:sz w:val="22"/>
          <w:szCs w:val="22"/>
        </w:rPr>
        <w:t>Entrée en vigueur</w:t>
      </w:r>
      <w:r w:rsidRPr="37749BA8">
        <w:rPr>
          <w:rFonts w:ascii="Candara" w:hAnsi="Candara" w:cs="Calibri"/>
          <w:b/>
          <w:bCs/>
          <w:sz w:val="22"/>
          <w:szCs w:val="22"/>
        </w:rPr>
        <w:t xml:space="preserve"> de la convention </w:t>
      </w:r>
    </w:p>
    <w:p w14:paraId="3147A522" w14:textId="77777777" w:rsidR="00C50D23" w:rsidRPr="00DC3AF9" w:rsidRDefault="00C50D23" w:rsidP="00C50D23">
      <w:pPr>
        <w:pStyle w:val="Paragraphedeliste"/>
        <w:ind w:left="1134"/>
        <w:jc w:val="both"/>
        <w:rPr>
          <w:rFonts w:ascii="Candara" w:hAnsi="Candara" w:cs="Calibri"/>
        </w:rPr>
      </w:pPr>
    </w:p>
    <w:p w14:paraId="36C5DF6D" w14:textId="6DA763BA" w:rsidR="008F79C2" w:rsidRDefault="00C50D23" w:rsidP="00C50D23">
      <w:pPr>
        <w:jc w:val="both"/>
        <w:rPr>
          <w:rFonts w:ascii="Candara" w:hAnsi="Candara" w:cs="Calibri"/>
        </w:rPr>
      </w:pPr>
      <w:r w:rsidRPr="00DC3AF9">
        <w:rPr>
          <w:rFonts w:ascii="Candara" w:hAnsi="Candara" w:cs="Calibri"/>
        </w:rPr>
        <w:t xml:space="preserve">La présente convention </w:t>
      </w:r>
      <w:r w:rsidR="008F79C2">
        <w:rPr>
          <w:rFonts w:ascii="Candara" w:hAnsi="Candara" w:cs="Calibri"/>
        </w:rPr>
        <w:t>entre en vigueur au jour &lt;de sa signature&gt; &lt;du premier versement&gt;</w:t>
      </w:r>
      <w:r w:rsidR="007E0274">
        <w:rPr>
          <w:rFonts w:ascii="Candara" w:hAnsi="Candara" w:cs="Calibri"/>
        </w:rPr>
        <w:t>.</w:t>
      </w:r>
    </w:p>
    <w:p w14:paraId="0CB8F3DE" w14:textId="77777777" w:rsidR="00C50D23" w:rsidRPr="00DC3AF9" w:rsidRDefault="00C50D23" w:rsidP="00C50D23">
      <w:pPr>
        <w:jc w:val="both"/>
        <w:rPr>
          <w:rFonts w:ascii="Candara" w:hAnsi="Candara" w:cs="Calibri"/>
        </w:rPr>
      </w:pPr>
    </w:p>
    <w:p w14:paraId="2E704FD6" w14:textId="77777777" w:rsidR="00C50D23" w:rsidRPr="00DC3AF9" w:rsidRDefault="00C50D23" w:rsidP="00C50D23">
      <w:pPr>
        <w:jc w:val="both"/>
        <w:rPr>
          <w:rFonts w:ascii="Candara" w:hAnsi="Candara" w:cs="Calibri"/>
        </w:rPr>
      </w:pPr>
      <w:r w:rsidRPr="00DC3AF9">
        <w:rPr>
          <w:rFonts w:ascii="Candara" w:hAnsi="Candara" w:cs="Calibri"/>
        </w:rPr>
        <w:t>Fait à</w:t>
      </w:r>
      <w:r>
        <w:rPr>
          <w:rFonts w:ascii="Candara" w:hAnsi="Candara" w:cs="Calibri"/>
        </w:rPr>
        <w:t xml:space="preserve"> _________</w:t>
      </w:r>
      <w:r w:rsidRPr="00DC3AF9">
        <w:rPr>
          <w:rFonts w:ascii="Candara" w:hAnsi="Candara" w:cs="Calibri"/>
        </w:rPr>
        <w:t xml:space="preserve">, le </w:t>
      </w:r>
      <w:r>
        <w:rPr>
          <w:rFonts w:ascii="Candara" w:hAnsi="Candara" w:cs="Calibri"/>
        </w:rPr>
        <w:t>___________</w:t>
      </w:r>
    </w:p>
    <w:p w14:paraId="25B38376" w14:textId="77777777" w:rsidR="00C50D23" w:rsidRPr="00DC3AF9" w:rsidRDefault="00C50D23" w:rsidP="00C50D23">
      <w:pPr>
        <w:jc w:val="both"/>
        <w:rPr>
          <w:rFonts w:ascii="Candara" w:hAnsi="Candara" w:cs="Calibri"/>
        </w:rPr>
      </w:pPr>
    </w:p>
    <w:p w14:paraId="72C6FA9D" w14:textId="77777777" w:rsidR="00C50D23" w:rsidRPr="00DC3AF9" w:rsidRDefault="00C50D23" w:rsidP="00C50D23">
      <w:pPr>
        <w:jc w:val="both"/>
        <w:rPr>
          <w:rFonts w:ascii="Candara" w:hAnsi="Candara" w:cs="Calibri"/>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08"/>
      </w:tblGrid>
      <w:tr w:rsidR="00C50D23" w14:paraId="62790DA3" w14:textId="77777777" w:rsidTr="001556BE">
        <w:tc>
          <w:tcPr>
            <w:tcW w:w="4815" w:type="dxa"/>
          </w:tcPr>
          <w:p w14:paraId="56895471" w14:textId="77777777" w:rsidR="00C50D23" w:rsidRPr="001146FE" w:rsidRDefault="00C50D23" w:rsidP="001556BE">
            <w:pPr>
              <w:spacing w:after="0"/>
              <w:jc w:val="both"/>
              <w:rPr>
                <w:rFonts w:ascii="Candara" w:hAnsi="Candara" w:cs="Helvetica"/>
                <w:b/>
                <w:bCs/>
              </w:rPr>
            </w:pPr>
            <w:r w:rsidRPr="001146FE">
              <w:rPr>
                <w:rFonts w:ascii="Candara" w:hAnsi="Candara" w:cs="Helvetica"/>
                <w:b/>
                <w:bCs/>
              </w:rPr>
              <w:t>Pour l’</w:t>
            </w:r>
            <w:r>
              <w:rPr>
                <w:rFonts w:ascii="Candara" w:hAnsi="Candara" w:cs="Helvetica"/>
                <w:b/>
                <w:bCs/>
              </w:rPr>
              <w:t>Ogec X</w:t>
            </w:r>
          </w:p>
        </w:tc>
        <w:tc>
          <w:tcPr>
            <w:tcW w:w="5108" w:type="dxa"/>
          </w:tcPr>
          <w:p w14:paraId="6D79532E" w14:textId="77777777" w:rsidR="00C50D23" w:rsidRPr="001146FE" w:rsidRDefault="00C50D23" w:rsidP="001556BE">
            <w:pPr>
              <w:spacing w:after="0"/>
              <w:jc w:val="both"/>
              <w:rPr>
                <w:rFonts w:ascii="Candara" w:hAnsi="Candara" w:cs="Helvetica"/>
                <w:b/>
                <w:bCs/>
              </w:rPr>
            </w:pPr>
            <w:r w:rsidRPr="001146FE">
              <w:rPr>
                <w:rFonts w:ascii="Candara" w:hAnsi="Candara" w:cs="Helvetica"/>
                <w:b/>
                <w:bCs/>
              </w:rPr>
              <w:t xml:space="preserve">Pour </w:t>
            </w:r>
            <w:r>
              <w:rPr>
                <w:rFonts w:ascii="Candara" w:hAnsi="Candara" w:cs="Helvetica"/>
                <w:b/>
                <w:bCs/>
              </w:rPr>
              <w:t>l’Ogec Y</w:t>
            </w:r>
          </w:p>
        </w:tc>
      </w:tr>
      <w:tr w:rsidR="00C50D23" w14:paraId="461F4F9E" w14:textId="77777777" w:rsidTr="001556BE">
        <w:tc>
          <w:tcPr>
            <w:tcW w:w="4815" w:type="dxa"/>
          </w:tcPr>
          <w:p w14:paraId="590CFEDB" w14:textId="77777777" w:rsidR="00C50D23" w:rsidRDefault="00C50D23" w:rsidP="001556BE">
            <w:pPr>
              <w:spacing w:after="0"/>
              <w:jc w:val="both"/>
              <w:rPr>
                <w:rFonts w:ascii="Candara" w:hAnsi="Candara" w:cs="Helvetica"/>
              </w:rPr>
            </w:pPr>
            <w:r>
              <w:rPr>
                <w:rFonts w:ascii="Candara" w:hAnsi="Candara" w:cs="Helvetica"/>
              </w:rPr>
              <w:t>Monsieur/Madame ______________________</w:t>
            </w:r>
          </w:p>
        </w:tc>
        <w:tc>
          <w:tcPr>
            <w:tcW w:w="5108" w:type="dxa"/>
          </w:tcPr>
          <w:p w14:paraId="6299ECD3" w14:textId="77777777" w:rsidR="00C50D23" w:rsidRDefault="00C50D23" w:rsidP="001556BE">
            <w:pPr>
              <w:spacing w:after="0"/>
              <w:jc w:val="both"/>
              <w:rPr>
                <w:rFonts w:ascii="Candara" w:hAnsi="Candara" w:cs="Helvetica"/>
              </w:rPr>
            </w:pPr>
            <w:r>
              <w:rPr>
                <w:rFonts w:ascii="Candara" w:hAnsi="Candara" w:cs="Helvetica"/>
              </w:rPr>
              <w:t>Monsieur/Madame ______________________</w:t>
            </w:r>
          </w:p>
        </w:tc>
      </w:tr>
      <w:tr w:rsidR="00C50D23" w14:paraId="6B8F1B76" w14:textId="77777777" w:rsidTr="001556BE">
        <w:tc>
          <w:tcPr>
            <w:tcW w:w="4815" w:type="dxa"/>
          </w:tcPr>
          <w:p w14:paraId="3A3E28A1" w14:textId="41FBA3C6" w:rsidR="00173E88" w:rsidRDefault="00C50D23" w:rsidP="001556BE">
            <w:pPr>
              <w:spacing w:after="0"/>
              <w:jc w:val="both"/>
              <w:rPr>
                <w:rFonts w:ascii="Candara" w:hAnsi="Candara" w:cs="Helvetica"/>
              </w:rPr>
            </w:pPr>
            <w:r>
              <w:rPr>
                <w:rFonts w:ascii="Candara" w:hAnsi="Candara" w:cs="Helvetica"/>
              </w:rPr>
              <w:t>Président(e)</w:t>
            </w:r>
          </w:p>
        </w:tc>
        <w:tc>
          <w:tcPr>
            <w:tcW w:w="5108" w:type="dxa"/>
          </w:tcPr>
          <w:p w14:paraId="7DA98638" w14:textId="389C94BB" w:rsidR="00173E88" w:rsidRDefault="00C50D23" w:rsidP="001556BE">
            <w:pPr>
              <w:spacing w:after="0"/>
              <w:jc w:val="both"/>
              <w:rPr>
                <w:rFonts w:ascii="Candara" w:hAnsi="Candara" w:cs="Helvetica"/>
              </w:rPr>
            </w:pPr>
            <w:r>
              <w:rPr>
                <w:rFonts w:ascii="Candara" w:hAnsi="Candara" w:cs="Helvetica"/>
              </w:rPr>
              <w:t>Président(e)</w:t>
            </w:r>
          </w:p>
        </w:tc>
      </w:tr>
      <w:tr w:rsidR="00173E88" w14:paraId="44FB0F30" w14:textId="77777777" w:rsidTr="001556BE">
        <w:tc>
          <w:tcPr>
            <w:tcW w:w="4815" w:type="dxa"/>
          </w:tcPr>
          <w:p w14:paraId="4D696598" w14:textId="77777777" w:rsidR="00173E88" w:rsidRDefault="00173E88" w:rsidP="00173E88">
            <w:pPr>
              <w:spacing w:after="0"/>
              <w:jc w:val="both"/>
              <w:rPr>
                <w:rFonts w:ascii="Candara" w:hAnsi="Candara" w:cs="Helvetica"/>
              </w:rPr>
            </w:pPr>
          </w:p>
          <w:p w14:paraId="4C04D5C6" w14:textId="77777777" w:rsidR="001556BE" w:rsidRDefault="001556BE" w:rsidP="00173E88">
            <w:pPr>
              <w:spacing w:after="0"/>
              <w:jc w:val="both"/>
              <w:rPr>
                <w:rFonts w:ascii="Candara" w:hAnsi="Candara" w:cs="Helvetica"/>
              </w:rPr>
            </w:pPr>
          </w:p>
          <w:p w14:paraId="06BE2939" w14:textId="77777777" w:rsidR="00173E88" w:rsidRDefault="001556BE" w:rsidP="00173E88">
            <w:pPr>
              <w:spacing w:after="0"/>
              <w:jc w:val="both"/>
              <w:rPr>
                <w:rFonts w:ascii="Candara" w:hAnsi="Candara" w:cs="Helvetica"/>
              </w:rPr>
            </w:pPr>
            <w:r>
              <w:rPr>
                <w:rFonts w:ascii="Candara" w:hAnsi="Candara" w:cs="Helvetica"/>
              </w:rPr>
              <w:t>Monsieur/Madame______________________</w:t>
            </w:r>
          </w:p>
          <w:p w14:paraId="7B58F9CD" w14:textId="7BB17392" w:rsidR="001556BE" w:rsidRDefault="001556BE" w:rsidP="00173E88">
            <w:pPr>
              <w:spacing w:after="0"/>
              <w:jc w:val="both"/>
              <w:rPr>
                <w:rFonts w:ascii="Candara" w:hAnsi="Candara" w:cs="Helvetica"/>
              </w:rPr>
            </w:pPr>
            <w:r>
              <w:rPr>
                <w:rFonts w:ascii="Candara" w:hAnsi="Candara" w:cs="Helvetica"/>
              </w:rPr>
              <w:t>Chef d’établissement</w:t>
            </w:r>
          </w:p>
        </w:tc>
        <w:tc>
          <w:tcPr>
            <w:tcW w:w="5108" w:type="dxa"/>
          </w:tcPr>
          <w:p w14:paraId="5E0A42DA" w14:textId="77777777" w:rsidR="00173E88" w:rsidRDefault="00173E88" w:rsidP="00173E88">
            <w:pPr>
              <w:spacing w:after="0"/>
              <w:jc w:val="both"/>
              <w:rPr>
                <w:rFonts w:ascii="Candara" w:hAnsi="Candara" w:cs="Helvetica"/>
              </w:rPr>
            </w:pPr>
          </w:p>
          <w:p w14:paraId="57D400E3" w14:textId="77777777" w:rsidR="001556BE" w:rsidRDefault="001556BE" w:rsidP="00173E88">
            <w:pPr>
              <w:spacing w:after="0"/>
              <w:jc w:val="both"/>
              <w:rPr>
                <w:rFonts w:ascii="Candara" w:hAnsi="Candara" w:cs="Helvetica"/>
              </w:rPr>
            </w:pPr>
          </w:p>
          <w:p w14:paraId="7A1AC3D6" w14:textId="31843B26" w:rsidR="001556BE" w:rsidRDefault="001556BE" w:rsidP="00173E88">
            <w:pPr>
              <w:spacing w:after="0"/>
              <w:jc w:val="both"/>
              <w:rPr>
                <w:rFonts w:ascii="Candara" w:hAnsi="Candara" w:cs="Helvetica"/>
              </w:rPr>
            </w:pPr>
            <w:r>
              <w:rPr>
                <w:rFonts w:ascii="Candara" w:hAnsi="Candara" w:cs="Helvetica"/>
              </w:rPr>
              <w:t>Monsieur/Madame</w:t>
            </w:r>
            <w:r w:rsidR="00531AF3">
              <w:rPr>
                <w:rFonts w:ascii="Candara" w:hAnsi="Candara" w:cs="Helvetica"/>
              </w:rPr>
              <w:t>______________________</w:t>
            </w:r>
          </w:p>
          <w:p w14:paraId="1F741FF7" w14:textId="7914616D" w:rsidR="001556BE" w:rsidRDefault="001556BE" w:rsidP="00173E88">
            <w:pPr>
              <w:spacing w:after="0"/>
              <w:jc w:val="both"/>
              <w:rPr>
                <w:rFonts w:ascii="Candara" w:hAnsi="Candara" w:cs="Helvetica"/>
              </w:rPr>
            </w:pPr>
            <w:r>
              <w:rPr>
                <w:rFonts w:ascii="Candara" w:hAnsi="Candara" w:cs="Helvetica"/>
              </w:rPr>
              <w:t>Chef d’établissement</w:t>
            </w:r>
          </w:p>
        </w:tc>
      </w:tr>
    </w:tbl>
    <w:p w14:paraId="4433BA8A" w14:textId="77777777" w:rsidR="00FD505C" w:rsidRDefault="00FD505C">
      <w:pPr>
        <w:spacing w:after="160" w:line="259" w:lineRule="auto"/>
        <w:rPr>
          <w:i/>
          <w:iCs/>
          <w:color w:val="4472C4" w:themeColor="accent1"/>
          <w:lang w:bidi="fr-FR"/>
        </w:rPr>
      </w:pPr>
      <w:r>
        <w:rPr>
          <w:lang w:bidi="fr-FR"/>
        </w:rPr>
        <w:br w:type="page"/>
      </w:r>
    </w:p>
    <w:p w14:paraId="2B48B635" w14:textId="580EA098" w:rsidR="00981F62" w:rsidRPr="00F73A33" w:rsidRDefault="00981F62" w:rsidP="00981F62">
      <w:pPr>
        <w:pStyle w:val="Citationintense"/>
        <w:rPr>
          <w:lang w:bidi="fr-FR"/>
        </w:rPr>
      </w:pPr>
      <w:r>
        <w:rPr>
          <w:lang w:bidi="fr-FR"/>
        </w:rPr>
        <w:lastRenderedPageBreak/>
        <w:t>2</w:t>
      </w:r>
      <w:r w:rsidR="003718A9">
        <w:rPr>
          <w:lang w:bidi="fr-FR"/>
        </w:rPr>
        <w:t>.</w:t>
      </w:r>
      <w:r>
        <w:rPr>
          <w:lang w:bidi="fr-FR"/>
        </w:rPr>
        <w:t xml:space="preserve"> Prêts entre Ogec</w:t>
      </w:r>
    </w:p>
    <w:p w14:paraId="0789B844" w14:textId="2A70E292" w:rsidR="004F70A0" w:rsidRPr="00981F62" w:rsidRDefault="00981F62" w:rsidP="004F70A0">
      <w:pPr>
        <w:widowControl w:val="0"/>
        <w:tabs>
          <w:tab w:val="left" w:pos="3825"/>
        </w:tabs>
        <w:jc w:val="both"/>
        <w:rPr>
          <w:rFonts w:ascii="Candara" w:eastAsia="Fira Sans Light" w:hAnsi="Candara" w:cs="Fira Sans Light"/>
          <w:b/>
          <w:bCs/>
          <w:u w:val="single"/>
          <w:lang w:bidi="fr-FR"/>
        </w:rPr>
      </w:pPr>
      <w:r w:rsidRPr="00981F62">
        <w:rPr>
          <w:rFonts w:ascii="Candara" w:eastAsia="Fira Sans Light" w:hAnsi="Candara" w:cs="Fira Sans Light"/>
          <w:b/>
          <w:bCs/>
          <w:u w:val="single"/>
          <w:lang w:bidi="fr-FR"/>
        </w:rPr>
        <w:t>Commentaires</w:t>
      </w:r>
    </w:p>
    <w:p w14:paraId="7D7A16AC" w14:textId="77777777" w:rsidR="00F124D1" w:rsidRPr="00FB1F72" w:rsidRDefault="00F124D1" w:rsidP="00F124D1">
      <w:pPr>
        <w:pStyle w:val="Paragraphedeliste"/>
        <w:widowControl w:val="0"/>
        <w:numPr>
          <w:ilvl w:val="0"/>
          <w:numId w:val="28"/>
        </w:numPr>
        <w:tabs>
          <w:tab w:val="left" w:pos="709"/>
        </w:tabs>
        <w:jc w:val="both"/>
        <w:rPr>
          <w:rFonts w:ascii="Candara" w:eastAsia="Fira Sans Light" w:hAnsi="Candara" w:cs="Fira Sans Light"/>
          <w:b/>
          <w:bCs/>
          <w:sz w:val="22"/>
          <w:szCs w:val="22"/>
          <w:lang w:bidi="fr-FR"/>
        </w:rPr>
      </w:pPr>
      <w:r w:rsidRPr="00FB1F72">
        <w:rPr>
          <w:rFonts w:ascii="Candara" w:eastAsia="Fira Sans Light" w:hAnsi="Candara" w:cs="Fira Sans Light"/>
          <w:b/>
          <w:bCs/>
          <w:sz w:val="22"/>
          <w:szCs w:val="22"/>
          <w:lang w:bidi="fr-FR"/>
        </w:rPr>
        <w:t>Définition et conditions de validité</w:t>
      </w:r>
    </w:p>
    <w:p w14:paraId="4FC4AF68" w14:textId="77777777" w:rsidR="00F124D1" w:rsidRPr="00FB1F72" w:rsidRDefault="00F124D1" w:rsidP="00F124D1">
      <w:pPr>
        <w:pStyle w:val="Paragraphedeliste"/>
        <w:widowControl w:val="0"/>
        <w:tabs>
          <w:tab w:val="left" w:pos="709"/>
        </w:tabs>
        <w:jc w:val="both"/>
        <w:rPr>
          <w:rFonts w:ascii="Candara" w:eastAsia="Fira Sans Light" w:hAnsi="Candara" w:cs="Fira Sans Light"/>
          <w:sz w:val="22"/>
          <w:szCs w:val="22"/>
          <w:lang w:bidi="fr-FR"/>
        </w:rPr>
      </w:pPr>
    </w:p>
    <w:p w14:paraId="478A0A6A" w14:textId="77777777" w:rsidR="00F124D1" w:rsidRDefault="00F124D1" w:rsidP="00F124D1">
      <w:pPr>
        <w:widowControl w:val="0"/>
        <w:tabs>
          <w:tab w:val="left" w:pos="709"/>
        </w:tabs>
        <w:autoSpaceDE w:val="0"/>
        <w:autoSpaceDN w:val="0"/>
        <w:jc w:val="both"/>
        <w:rPr>
          <w:rFonts w:ascii="Candara" w:eastAsia="Fira Sans Light" w:hAnsi="Candara" w:cs="Fira Sans Light"/>
          <w:lang w:bidi="fr-FR"/>
        </w:rPr>
      </w:pPr>
      <w:r>
        <w:rPr>
          <w:rFonts w:ascii="Candara" w:eastAsia="Fira Sans Light" w:hAnsi="Candara" w:cs="Fira Sans Light"/>
          <w:lang w:bidi="fr-FR"/>
        </w:rPr>
        <w:t xml:space="preserve">Les activités de prêt sont en principe réservées aux établissements bancaires. </w:t>
      </w:r>
    </w:p>
    <w:p w14:paraId="15BE51FD" w14:textId="77777777" w:rsidR="00F124D1" w:rsidRDefault="00F124D1" w:rsidP="00F124D1">
      <w:pPr>
        <w:widowControl w:val="0"/>
        <w:tabs>
          <w:tab w:val="left" w:pos="709"/>
        </w:tabs>
        <w:autoSpaceDE w:val="0"/>
        <w:autoSpaceDN w:val="0"/>
        <w:jc w:val="both"/>
        <w:rPr>
          <w:rFonts w:ascii="Candara" w:eastAsia="Fira Sans Light" w:hAnsi="Candara" w:cs="Fira Sans Light"/>
          <w:lang w:bidi="fr-FR"/>
        </w:rPr>
      </w:pPr>
      <w:r>
        <w:rPr>
          <w:rFonts w:ascii="Candara" w:eastAsia="Fira Sans Light" w:hAnsi="Candara" w:cs="Fira Sans Light"/>
          <w:lang w:bidi="fr-FR"/>
        </w:rPr>
        <w:t>L’article L.511-6 du code monétaire et financier</w:t>
      </w:r>
      <w:r>
        <w:rPr>
          <w:rStyle w:val="Appelnotedebasdep"/>
          <w:rFonts w:ascii="Candara" w:eastAsia="Fira Sans Light" w:hAnsi="Candara" w:cs="Fira Sans Light"/>
          <w:lang w:bidi="fr-FR"/>
        </w:rPr>
        <w:footnoteReference w:id="2"/>
      </w:r>
      <w:r>
        <w:rPr>
          <w:rFonts w:ascii="Candara" w:eastAsia="Fira Sans Light" w:hAnsi="Candara" w:cs="Fira Sans Light"/>
          <w:lang w:bidi="fr-FR"/>
        </w:rPr>
        <w:t xml:space="preserve"> permet aux associations de consentir des prêts, sous réserve du respect de certaines conditions. </w:t>
      </w:r>
    </w:p>
    <w:p w14:paraId="415C0358" w14:textId="18D391E5" w:rsidR="00F124D1" w:rsidRPr="00FB1F72" w:rsidRDefault="00F124D1" w:rsidP="00F124D1">
      <w:pPr>
        <w:widowControl w:val="0"/>
        <w:tabs>
          <w:tab w:val="left" w:pos="709"/>
        </w:tabs>
        <w:autoSpaceDE w:val="0"/>
        <w:autoSpaceDN w:val="0"/>
        <w:jc w:val="both"/>
        <w:rPr>
          <w:rFonts w:ascii="Candara" w:eastAsia="Fira Sans Light" w:hAnsi="Candara" w:cs="Fira Sans Light"/>
          <w:lang w:bidi="fr-FR"/>
        </w:rPr>
      </w:pPr>
      <w:r>
        <w:rPr>
          <w:rFonts w:ascii="Candara" w:eastAsia="Fira Sans Light" w:hAnsi="Candara" w:cs="Fira Sans Light"/>
          <w:lang w:bidi="fr-FR"/>
        </w:rPr>
        <w:t xml:space="preserve">Contrairement au don, le prêt se caractérise par une obligation pour l’Ogec bénéficiaire de </w:t>
      </w:r>
      <w:r w:rsidR="00C85406">
        <w:rPr>
          <w:rFonts w:ascii="Candara" w:eastAsia="Fira Sans Light" w:hAnsi="Candara" w:cs="Fira Sans Light"/>
          <w:lang w:bidi="fr-FR"/>
        </w:rPr>
        <w:t xml:space="preserve">rembourser </w:t>
      </w:r>
      <w:r>
        <w:rPr>
          <w:rFonts w:ascii="Candara" w:eastAsia="Fira Sans Light" w:hAnsi="Candara" w:cs="Fira Sans Light"/>
          <w:lang w:bidi="fr-FR"/>
        </w:rPr>
        <w:t xml:space="preserve">la somme versée à l’Ogec prêteur. </w:t>
      </w:r>
    </w:p>
    <w:p w14:paraId="01F915CC" w14:textId="1C21A115" w:rsidR="00F124D1" w:rsidRDefault="00F124D1" w:rsidP="00F124D1">
      <w:pPr>
        <w:widowControl w:val="0"/>
        <w:tabs>
          <w:tab w:val="left" w:pos="709"/>
        </w:tabs>
        <w:autoSpaceDE w:val="0"/>
        <w:autoSpaceDN w:val="0"/>
        <w:jc w:val="both"/>
        <w:rPr>
          <w:rFonts w:ascii="Candara" w:eastAsia="Fira Sans Light" w:hAnsi="Candara" w:cs="Fira Sans Light"/>
          <w:lang w:bidi="fr-FR"/>
        </w:rPr>
      </w:pPr>
      <w:r w:rsidRPr="00FB1F72">
        <w:rPr>
          <w:rFonts w:ascii="Candara" w:eastAsia="Fira Sans Light" w:hAnsi="Candara" w:cs="Fira Sans Light"/>
          <w:lang w:bidi="fr-FR"/>
        </w:rPr>
        <w:t xml:space="preserve">Avant d’effectuer un </w:t>
      </w:r>
      <w:r>
        <w:rPr>
          <w:rFonts w:ascii="Candara" w:eastAsia="Fira Sans Light" w:hAnsi="Candara" w:cs="Fira Sans Light"/>
          <w:lang w:bidi="fr-FR"/>
        </w:rPr>
        <w:t>prêt</w:t>
      </w:r>
      <w:r w:rsidRPr="00FB1F72">
        <w:rPr>
          <w:rFonts w:ascii="Candara" w:eastAsia="Fira Sans Light" w:hAnsi="Candara" w:cs="Fira Sans Light"/>
          <w:lang w:bidi="fr-FR"/>
        </w:rPr>
        <w:t xml:space="preserve">, </w:t>
      </w:r>
      <w:r>
        <w:rPr>
          <w:rFonts w:ascii="Candara" w:eastAsia="Fira Sans Light" w:hAnsi="Candara" w:cs="Fira Sans Light"/>
          <w:lang w:bidi="fr-FR"/>
        </w:rPr>
        <w:t>certaines conditions doivent être réunies</w:t>
      </w:r>
      <w:r w:rsidR="006D48B9">
        <w:rPr>
          <w:rFonts w:ascii="Candara" w:eastAsia="Fira Sans Light" w:hAnsi="Candara" w:cs="Fira Sans Light"/>
          <w:lang w:bidi="fr-FR"/>
        </w:rPr>
        <w:t> :</w:t>
      </w:r>
      <w:r>
        <w:rPr>
          <w:rFonts w:ascii="Candara" w:eastAsia="Fira Sans Light" w:hAnsi="Candara" w:cs="Fira Sans Light"/>
          <w:lang w:bidi="fr-FR"/>
        </w:rPr>
        <w:t xml:space="preserve"> </w:t>
      </w:r>
      <w:r w:rsidRPr="00FB1F72">
        <w:rPr>
          <w:rFonts w:ascii="Candara" w:eastAsia="Fira Sans Light" w:hAnsi="Candara" w:cs="Fira Sans Light"/>
          <w:lang w:bidi="fr-FR"/>
        </w:rPr>
        <w:t xml:space="preserve"> </w:t>
      </w:r>
    </w:p>
    <w:p w14:paraId="02AA547B" w14:textId="77777777" w:rsidR="00F124D1" w:rsidRPr="00EC5006" w:rsidRDefault="00F124D1" w:rsidP="00D4069E">
      <w:pPr>
        <w:pStyle w:val="Paragraphedeliste"/>
        <w:widowControl w:val="0"/>
        <w:tabs>
          <w:tab w:val="left" w:pos="709"/>
        </w:tabs>
        <w:ind w:left="60"/>
        <w:jc w:val="both"/>
        <w:rPr>
          <w:rFonts w:ascii="Candara" w:eastAsia="Fira Sans Light" w:hAnsi="Candara" w:cs="Fira Sans Light"/>
          <w:lang w:bidi="fr-FR"/>
        </w:rPr>
      </w:pPr>
    </w:p>
    <w:p w14:paraId="5B77A0D7" w14:textId="77777777" w:rsidR="00F124D1" w:rsidRDefault="00F124D1" w:rsidP="006D48B9">
      <w:pPr>
        <w:pStyle w:val="Paragraphedeliste"/>
        <w:widowControl w:val="0"/>
        <w:numPr>
          <w:ilvl w:val="0"/>
          <w:numId w:val="29"/>
        </w:numPr>
        <w:tabs>
          <w:tab w:val="left" w:pos="851"/>
        </w:tabs>
        <w:ind w:left="768"/>
        <w:jc w:val="both"/>
        <w:rPr>
          <w:rFonts w:ascii="Candara" w:eastAsia="Fira Sans Light" w:hAnsi="Candara" w:cs="Fira Sans Light"/>
          <w:sz w:val="22"/>
          <w:szCs w:val="22"/>
          <w:lang w:bidi="fr-FR"/>
        </w:rPr>
      </w:pPr>
      <w:r w:rsidRPr="00FB1F72">
        <w:rPr>
          <w:rFonts w:ascii="Candara" w:eastAsia="Fira Sans Light" w:hAnsi="Candara" w:cs="Fira Sans Light"/>
          <w:sz w:val="22"/>
          <w:szCs w:val="22"/>
          <w:lang w:bidi="fr-FR"/>
        </w:rPr>
        <w:t xml:space="preserve">Les statuts de l’Ogec effectuant le versement doivent préciser la capacité d’effectuer un </w:t>
      </w:r>
      <w:r>
        <w:rPr>
          <w:rFonts w:ascii="Candara" w:eastAsia="Fira Sans Light" w:hAnsi="Candara" w:cs="Fira Sans Light"/>
          <w:sz w:val="22"/>
          <w:szCs w:val="22"/>
          <w:lang w:bidi="fr-FR"/>
        </w:rPr>
        <w:t>prêt</w:t>
      </w:r>
      <w:r w:rsidRPr="00FB1F72">
        <w:rPr>
          <w:rFonts w:ascii="Candara" w:eastAsia="Fira Sans Light" w:hAnsi="Candara" w:cs="Fira Sans Light"/>
          <w:sz w:val="22"/>
          <w:szCs w:val="22"/>
          <w:lang w:bidi="fr-FR"/>
        </w:rPr>
        <w:t xml:space="preserve"> à un autre Ogec (article 4 des statuts-types) ; </w:t>
      </w:r>
    </w:p>
    <w:p w14:paraId="17622DC1" w14:textId="77777777" w:rsidR="00F124D1" w:rsidRPr="00FB1F72" w:rsidRDefault="00F124D1" w:rsidP="00D4069E">
      <w:pPr>
        <w:pStyle w:val="Paragraphedeliste"/>
        <w:widowControl w:val="0"/>
        <w:tabs>
          <w:tab w:val="left" w:pos="709"/>
        </w:tabs>
        <w:ind w:left="768"/>
        <w:jc w:val="both"/>
        <w:rPr>
          <w:rFonts w:ascii="Candara" w:eastAsia="Fira Sans Light" w:hAnsi="Candara" w:cs="Fira Sans Light"/>
          <w:sz w:val="22"/>
          <w:szCs w:val="22"/>
          <w:lang w:bidi="fr-FR"/>
        </w:rPr>
      </w:pPr>
    </w:p>
    <w:p w14:paraId="2C8200D5" w14:textId="77777777" w:rsidR="00F124D1" w:rsidRDefault="00F124D1" w:rsidP="006D48B9">
      <w:pPr>
        <w:pStyle w:val="Paragraphedeliste"/>
        <w:widowControl w:val="0"/>
        <w:numPr>
          <w:ilvl w:val="0"/>
          <w:numId w:val="29"/>
        </w:numPr>
        <w:tabs>
          <w:tab w:val="left" w:pos="851"/>
        </w:tabs>
        <w:ind w:left="768"/>
        <w:jc w:val="both"/>
        <w:rPr>
          <w:rFonts w:ascii="Candara" w:eastAsia="Fira Sans Light" w:hAnsi="Candara" w:cs="Fira Sans Light"/>
          <w:sz w:val="22"/>
          <w:szCs w:val="22"/>
          <w:lang w:bidi="fr-FR"/>
        </w:rPr>
      </w:pPr>
      <w:r w:rsidRPr="00FB1F72">
        <w:rPr>
          <w:rFonts w:ascii="Candara" w:eastAsia="Fira Sans Light" w:hAnsi="Candara" w:cs="Fira Sans Light"/>
          <w:sz w:val="22"/>
          <w:szCs w:val="22"/>
          <w:lang w:bidi="fr-FR"/>
        </w:rPr>
        <w:t xml:space="preserve">Le </w:t>
      </w:r>
      <w:r>
        <w:rPr>
          <w:rFonts w:ascii="Candara" w:eastAsia="Fira Sans Light" w:hAnsi="Candara" w:cs="Fira Sans Light"/>
          <w:sz w:val="22"/>
          <w:szCs w:val="22"/>
          <w:lang w:bidi="fr-FR"/>
        </w:rPr>
        <w:t xml:space="preserve">prêt </w:t>
      </w:r>
      <w:r w:rsidRPr="00FB1F72">
        <w:rPr>
          <w:rFonts w:ascii="Candara" w:eastAsia="Fira Sans Light" w:hAnsi="Candara" w:cs="Fira Sans Light"/>
          <w:sz w:val="22"/>
          <w:szCs w:val="22"/>
          <w:lang w:bidi="fr-FR"/>
        </w:rPr>
        <w:t>doit avoir été autorisé par les conseils d’administration respectifs des deux Ogec et les personnes signataires de la convention doivent en avoir la capacité soit en vertu des statuts soit en vertu d’une délibération du conseil d’administration ;</w:t>
      </w:r>
    </w:p>
    <w:p w14:paraId="5467340E" w14:textId="77777777" w:rsidR="00C01363" w:rsidRDefault="00C01363" w:rsidP="00C01363">
      <w:pPr>
        <w:pStyle w:val="Paragraphedeliste"/>
        <w:widowControl w:val="0"/>
        <w:tabs>
          <w:tab w:val="left" w:pos="851"/>
        </w:tabs>
        <w:ind w:left="768"/>
        <w:jc w:val="both"/>
        <w:rPr>
          <w:rFonts w:ascii="Candara" w:eastAsia="Fira Sans Light" w:hAnsi="Candara" w:cs="Fira Sans Light"/>
          <w:sz w:val="22"/>
          <w:szCs w:val="22"/>
          <w:lang w:bidi="fr-FR"/>
        </w:rPr>
      </w:pPr>
    </w:p>
    <w:p w14:paraId="0A52B669" w14:textId="7E52C15E" w:rsidR="00F124D1" w:rsidRDefault="00F124D1" w:rsidP="00D4069E">
      <w:pPr>
        <w:pStyle w:val="Paragraphedeliste"/>
        <w:widowControl w:val="0"/>
        <w:numPr>
          <w:ilvl w:val="0"/>
          <w:numId w:val="29"/>
        </w:numPr>
        <w:tabs>
          <w:tab w:val="left" w:pos="709"/>
        </w:tabs>
        <w:ind w:left="768"/>
        <w:jc w:val="both"/>
        <w:rPr>
          <w:rFonts w:ascii="Candara" w:eastAsia="Fira Sans Light" w:hAnsi="Candara" w:cs="Fira Sans Light"/>
          <w:sz w:val="22"/>
          <w:szCs w:val="22"/>
          <w:lang w:bidi="fr-FR"/>
        </w:rPr>
      </w:pPr>
      <w:r w:rsidRPr="00FB1F72">
        <w:rPr>
          <w:rFonts w:ascii="Candara" w:eastAsia="Fira Sans Light" w:hAnsi="Candara" w:cs="Fira Sans Light"/>
          <w:sz w:val="22"/>
          <w:szCs w:val="22"/>
          <w:lang w:bidi="fr-FR"/>
        </w:rPr>
        <w:t xml:space="preserve">Le </w:t>
      </w:r>
      <w:r>
        <w:rPr>
          <w:rFonts w:ascii="Candara" w:eastAsia="Fira Sans Light" w:hAnsi="Candara" w:cs="Fira Sans Light"/>
          <w:sz w:val="22"/>
          <w:szCs w:val="22"/>
          <w:lang w:bidi="fr-FR"/>
        </w:rPr>
        <w:t>prêt</w:t>
      </w:r>
      <w:r w:rsidRPr="00FB1F72">
        <w:rPr>
          <w:rFonts w:ascii="Candara" w:eastAsia="Fira Sans Light" w:hAnsi="Candara" w:cs="Fira Sans Light"/>
          <w:sz w:val="22"/>
          <w:szCs w:val="22"/>
          <w:lang w:bidi="fr-FR"/>
        </w:rPr>
        <w:t xml:space="preserve"> doit avoir été autorisé par les </w:t>
      </w:r>
      <w:proofErr w:type="spellStart"/>
      <w:r w:rsidRPr="00FB1F72">
        <w:rPr>
          <w:rFonts w:ascii="Candara" w:eastAsia="Fira Sans Light" w:hAnsi="Candara" w:cs="Fira Sans Light"/>
          <w:sz w:val="22"/>
          <w:szCs w:val="22"/>
          <w:lang w:bidi="fr-FR"/>
        </w:rPr>
        <w:t>Udogec</w:t>
      </w:r>
      <w:proofErr w:type="spellEnd"/>
      <w:r w:rsidRPr="00FB1F72">
        <w:rPr>
          <w:rFonts w:ascii="Candara" w:eastAsia="Fira Sans Light" w:hAnsi="Candara" w:cs="Fira Sans Light"/>
          <w:sz w:val="22"/>
          <w:szCs w:val="22"/>
          <w:lang w:bidi="fr-FR"/>
        </w:rPr>
        <w:t xml:space="preserve"> auxquelles adhèrent les Ogec ainsi que par leurs </w:t>
      </w:r>
      <w:r w:rsidR="00EA04F0">
        <w:rPr>
          <w:rFonts w:ascii="Candara" w:eastAsia="Fira Sans Light" w:hAnsi="Candara" w:cs="Fira Sans Light"/>
          <w:sz w:val="22"/>
          <w:szCs w:val="22"/>
          <w:lang w:bidi="fr-FR"/>
        </w:rPr>
        <w:t>tutelles respectives, pour se prémunir contre le risque de soutien abusif ou inopportun</w:t>
      </w:r>
      <w:r w:rsidRPr="00FB1F72">
        <w:rPr>
          <w:rFonts w:ascii="Candara" w:eastAsia="Fira Sans Light" w:hAnsi="Candara" w:cs="Fira Sans Light"/>
          <w:sz w:val="22"/>
          <w:szCs w:val="22"/>
          <w:lang w:bidi="fr-FR"/>
        </w:rPr>
        <w:t xml:space="preserve"> ; </w:t>
      </w:r>
    </w:p>
    <w:p w14:paraId="222C84DB" w14:textId="77777777" w:rsidR="00F124D1" w:rsidRPr="002F3948" w:rsidRDefault="00F124D1" w:rsidP="00D4069E">
      <w:pPr>
        <w:pStyle w:val="Paragraphedeliste"/>
        <w:ind w:left="768"/>
        <w:rPr>
          <w:rFonts w:ascii="Candara" w:eastAsia="Fira Sans Light" w:hAnsi="Candara" w:cs="Fira Sans Light"/>
          <w:sz w:val="22"/>
          <w:szCs w:val="22"/>
          <w:lang w:bidi="fr-FR"/>
        </w:rPr>
      </w:pPr>
    </w:p>
    <w:p w14:paraId="20F18D91" w14:textId="77777777" w:rsidR="00F124D1" w:rsidRDefault="00F124D1" w:rsidP="006D48B9">
      <w:pPr>
        <w:pStyle w:val="Paragraphedeliste"/>
        <w:widowControl w:val="0"/>
        <w:numPr>
          <w:ilvl w:val="0"/>
          <w:numId w:val="29"/>
        </w:numPr>
        <w:tabs>
          <w:tab w:val="left" w:pos="851"/>
        </w:tabs>
        <w:ind w:left="768"/>
        <w:jc w:val="both"/>
        <w:rPr>
          <w:rFonts w:ascii="Candara" w:eastAsia="Fira Sans Light" w:hAnsi="Candara" w:cs="Fira Sans Light"/>
          <w:sz w:val="22"/>
          <w:szCs w:val="22"/>
          <w:lang w:bidi="fr-FR"/>
        </w:rPr>
      </w:pPr>
      <w:r w:rsidRPr="00FB1F72">
        <w:rPr>
          <w:rFonts w:ascii="Candara" w:eastAsia="Fira Sans Light" w:hAnsi="Candara" w:cs="Fira Sans Light"/>
          <w:sz w:val="22"/>
          <w:szCs w:val="22"/>
          <w:lang w:bidi="fr-FR"/>
        </w:rPr>
        <w:t xml:space="preserve">Le </w:t>
      </w:r>
      <w:r>
        <w:rPr>
          <w:rFonts w:ascii="Candara" w:eastAsia="Fira Sans Light" w:hAnsi="Candara" w:cs="Fira Sans Light"/>
          <w:sz w:val="22"/>
          <w:szCs w:val="22"/>
          <w:lang w:bidi="fr-FR"/>
        </w:rPr>
        <w:t>prêt</w:t>
      </w:r>
      <w:r w:rsidRPr="00FB1F72">
        <w:rPr>
          <w:rFonts w:ascii="Candara" w:eastAsia="Fira Sans Light" w:hAnsi="Candara" w:cs="Fira Sans Light"/>
          <w:sz w:val="22"/>
          <w:szCs w:val="22"/>
          <w:lang w:bidi="fr-FR"/>
        </w:rPr>
        <w:t xml:space="preserve"> doit être consenti sur les fonds propres de l’Ogec : il ne peut être réalisé sur des fonds publics ou grâce à un prêt ;</w:t>
      </w:r>
    </w:p>
    <w:p w14:paraId="6DD0BC81" w14:textId="77777777" w:rsidR="00F124D1" w:rsidRDefault="00F124D1" w:rsidP="00D4069E">
      <w:pPr>
        <w:widowControl w:val="0"/>
        <w:tabs>
          <w:tab w:val="left" w:pos="709"/>
        </w:tabs>
        <w:autoSpaceDE w:val="0"/>
        <w:autoSpaceDN w:val="0"/>
        <w:spacing w:after="0" w:line="240" w:lineRule="auto"/>
        <w:ind w:left="756"/>
        <w:jc w:val="both"/>
        <w:rPr>
          <w:rFonts w:ascii="Candara" w:eastAsia="Fira Sans Light" w:hAnsi="Candara" w:cs="Fira Sans Light"/>
          <w:lang w:bidi="fr-FR"/>
        </w:rPr>
      </w:pPr>
    </w:p>
    <w:p w14:paraId="7BDC8FFB" w14:textId="77777777" w:rsidR="00F124D1" w:rsidRDefault="00F124D1" w:rsidP="006D48B9">
      <w:pPr>
        <w:pStyle w:val="Paragraphedeliste"/>
        <w:widowControl w:val="0"/>
        <w:numPr>
          <w:ilvl w:val="0"/>
          <w:numId w:val="34"/>
        </w:numPr>
        <w:tabs>
          <w:tab w:val="left" w:pos="851"/>
        </w:tabs>
        <w:ind w:left="768"/>
        <w:jc w:val="both"/>
        <w:rPr>
          <w:rFonts w:ascii="Candara" w:eastAsia="Fira Sans Light" w:hAnsi="Candara" w:cs="Fira Sans Light"/>
          <w:sz w:val="22"/>
          <w:szCs w:val="22"/>
          <w:lang w:bidi="fr-FR"/>
        </w:rPr>
      </w:pPr>
      <w:r w:rsidRPr="00622950">
        <w:rPr>
          <w:rFonts w:ascii="Candara" w:eastAsia="Fira Sans Light" w:hAnsi="Candara" w:cs="Fira Sans Light"/>
          <w:sz w:val="22"/>
          <w:szCs w:val="22"/>
          <w:lang w:bidi="fr-FR"/>
        </w:rPr>
        <w:t xml:space="preserve">Le </w:t>
      </w:r>
      <w:r>
        <w:rPr>
          <w:rFonts w:ascii="Candara" w:eastAsia="Fira Sans Light" w:hAnsi="Candara" w:cs="Fira Sans Light"/>
          <w:sz w:val="22"/>
          <w:szCs w:val="22"/>
          <w:lang w:bidi="fr-FR"/>
        </w:rPr>
        <w:t>prêt</w:t>
      </w:r>
      <w:r w:rsidRPr="00622950">
        <w:rPr>
          <w:rFonts w:ascii="Candara" w:eastAsia="Fira Sans Light" w:hAnsi="Candara" w:cs="Fira Sans Light"/>
          <w:sz w:val="22"/>
          <w:szCs w:val="22"/>
          <w:lang w:bidi="fr-FR"/>
        </w:rPr>
        <w:t xml:space="preserve"> ne doit pas être constitutif d’une mesure de « soutien abusif » et avoir pour effet d’aggraver le passif de l’Ogec bénéficiaire</w:t>
      </w:r>
      <w:r>
        <w:rPr>
          <w:rFonts w:ascii="Candara" w:eastAsia="Fira Sans Light" w:hAnsi="Candara" w:cs="Fira Sans Light"/>
          <w:sz w:val="22"/>
          <w:szCs w:val="22"/>
          <w:lang w:bidi="fr-FR"/>
        </w:rPr>
        <w:t>.</w:t>
      </w:r>
    </w:p>
    <w:p w14:paraId="578C7868" w14:textId="77777777" w:rsidR="00F124D1" w:rsidRDefault="00F124D1" w:rsidP="00D4069E">
      <w:pPr>
        <w:pStyle w:val="Paragraphedeliste"/>
        <w:widowControl w:val="0"/>
        <w:tabs>
          <w:tab w:val="left" w:pos="709"/>
        </w:tabs>
        <w:ind w:left="768"/>
        <w:jc w:val="both"/>
        <w:rPr>
          <w:rFonts w:ascii="Candara" w:eastAsia="Fira Sans Light" w:hAnsi="Candara" w:cs="Fira Sans Light"/>
          <w:sz w:val="22"/>
          <w:szCs w:val="22"/>
          <w:lang w:bidi="fr-FR"/>
        </w:rPr>
      </w:pPr>
    </w:p>
    <w:p w14:paraId="42F42119" w14:textId="77777777" w:rsidR="00F124D1" w:rsidRPr="00622950" w:rsidRDefault="00F124D1" w:rsidP="00D4069E">
      <w:pPr>
        <w:pStyle w:val="Paragraphedeliste"/>
        <w:widowControl w:val="0"/>
        <w:tabs>
          <w:tab w:val="left" w:pos="709"/>
        </w:tabs>
        <w:ind w:left="768"/>
        <w:jc w:val="both"/>
        <w:rPr>
          <w:rFonts w:ascii="Candara" w:eastAsia="Fira Sans Light" w:hAnsi="Candara" w:cs="Fira Sans Light"/>
          <w:sz w:val="22"/>
          <w:szCs w:val="22"/>
          <w:lang w:bidi="fr-FR"/>
        </w:rPr>
      </w:pPr>
      <w:r w:rsidRPr="00622950">
        <w:rPr>
          <w:rFonts w:ascii="Candara" w:eastAsia="Fira Sans Light" w:hAnsi="Candara" w:cs="Fira Sans Light"/>
          <w:sz w:val="22"/>
          <w:szCs w:val="22"/>
          <w:lang w:bidi="fr-FR"/>
        </w:rPr>
        <w:t xml:space="preserve">Dans le cas où le </w:t>
      </w:r>
      <w:r>
        <w:rPr>
          <w:rFonts w:ascii="Candara" w:eastAsia="Fira Sans Light" w:hAnsi="Candara" w:cs="Fira Sans Light"/>
          <w:sz w:val="22"/>
          <w:szCs w:val="22"/>
          <w:lang w:bidi="fr-FR"/>
        </w:rPr>
        <w:t>prêt</w:t>
      </w:r>
      <w:r w:rsidRPr="00622950">
        <w:rPr>
          <w:rFonts w:ascii="Candara" w:eastAsia="Fira Sans Light" w:hAnsi="Candara" w:cs="Fira Sans Light"/>
          <w:sz w:val="22"/>
          <w:szCs w:val="22"/>
          <w:lang w:bidi="fr-FR"/>
        </w:rPr>
        <w:t xml:space="preserve"> octroyé à l’Ogec en difficulté viendrait aggraver son passif sans perspective de redressement, l’aide apportée pourrait être qualifiée de « soutien abusif ». En effet, s’il est établi que sa situation financière était déjà compromise au moment de l’opération financière, l’association </w:t>
      </w:r>
      <w:r>
        <w:rPr>
          <w:rFonts w:ascii="Candara" w:eastAsia="Fira Sans Light" w:hAnsi="Candara" w:cs="Fira Sans Light"/>
          <w:sz w:val="22"/>
          <w:szCs w:val="22"/>
          <w:lang w:bidi="fr-FR"/>
        </w:rPr>
        <w:t>effectuant le prêt</w:t>
      </w:r>
      <w:r w:rsidRPr="00622950">
        <w:rPr>
          <w:rFonts w:ascii="Candara" w:eastAsia="Fira Sans Light" w:hAnsi="Candara" w:cs="Fira Sans Light"/>
          <w:sz w:val="22"/>
          <w:szCs w:val="22"/>
          <w:lang w:bidi="fr-FR"/>
        </w:rPr>
        <w:t xml:space="preserve"> peut voir sa responsabilité engagée par les créanciers de l’association </w:t>
      </w:r>
      <w:r>
        <w:rPr>
          <w:rFonts w:ascii="Candara" w:eastAsia="Fira Sans Light" w:hAnsi="Candara" w:cs="Fira Sans Light"/>
          <w:sz w:val="22"/>
          <w:szCs w:val="22"/>
          <w:lang w:bidi="fr-FR"/>
        </w:rPr>
        <w:t>bénéficiaire</w:t>
      </w:r>
      <w:r w:rsidRPr="00622950">
        <w:rPr>
          <w:rFonts w:ascii="Candara" w:eastAsia="Fira Sans Light" w:hAnsi="Candara" w:cs="Fira Sans Light"/>
          <w:sz w:val="22"/>
          <w:szCs w:val="22"/>
          <w:lang w:bidi="fr-FR"/>
        </w:rPr>
        <w:t xml:space="preserve"> dans la mesure où le </w:t>
      </w:r>
      <w:r>
        <w:rPr>
          <w:rFonts w:ascii="Candara" w:eastAsia="Fira Sans Light" w:hAnsi="Candara" w:cs="Fira Sans Light"/>
          <w:sz w:val="22"/>
          <w:szCs w:val="22"/>
          <w:lang w:bidi="fr-FR"/>
        </w:rPr>
        <w:t>prêt</w:t>
      </w:r>
      <w:r w:rsidRPr="00622950">
        <w:rPr>
          <w:rFonts w:ascii="Candara" w:eastAsia="Fira Sans Light" w:hAnsi="Candara" w:cs="Fira Sans Light"/>
          <w:sz w:val="22"/>
          <w:szCs w:val="22"/>
          <w:lang w:bidi="fr-FR"/>
        </w:rPr>
        <w:t xml:space="preserve"> aurait eu pour conséquence de faire perdurer la situation. </w:t>
      </w:r>
    </w:p>
    <w:p w14:paraId="2AA68477" w14:textId="77777777" w:rsidR="00F124D1" w:rsidRDefault="00F124D1" w:rsidP="00D4069E">
      <w:pPr>
        <w:widowControl w:val="0"/>
        <w:tabs>
          <w:tab w:val="left" w:pos="709"/>
        </w:tabs>
        <w:autoSpaceDE w:val="0"/>
        <w:autoSpaceDN w:val="0"/>
        <w:spacing w:after="0" w:line="240" w:lineRule="auto"/>
        <w:ind w:left="756"/>
        <w:jc w:val="both"/>
        <w:rPr>
          <w:rFonts w:ascii="Candara" w:eastAsia="Fira Sans Light" w:hAnsi="Candara" w:cs="Fira Sans Light"/>
          <w:lang w:bidi="fr-FR"/>
        </w:rPr>
      </w:pPr>
    </w:p>
    <w:p w14:paraId="51348E8A" w14:textId="77777777" w:rsidR="00F124D1" w:rsidRDefault="00F124D1" w:rsidP="00D4069E">
      <w:pPr>
        <w:widowControl w:val="0"/>
        <w:tabs>
          <w:tab w:val="left" w:pos="709"/>
        </w:tabs>
        <w:autoSpaceDE w:val="0"/>
        <w:autoSpaceDN w:val="0"/>
        <w:spacing w:after="0" w:line="240" w:lineRule="auto"/>
        <w:ind w:left="756"/>
        <w:jc w:val="both"/>
        <w:rPr>
          <w:rFonts w:ascii="Candara" w:eastAsia="Fira Sans Light" w:hAnsi="Candara" w:cs="Fira Sans Light"/>
          <w:lang w:bidi="fr-FR"/>
        </w:rPr>
      </w:pPr>
      <w:r w:rsidRPr="00474609">
        <w:rPr>
          <w:rFonts w:ascii="Candara" w:eastAsia="Fira Sans Light" w:hAnsi="Candara" w:cs="Fira Sans Light"/>
          <w:lang w:bidi="fr-FR"/>
        </w:rPr>
        <w:t>L’</w:t>
      </w:r>
      <w:r>
        <w:rPr>
          <w:rFonts w:ascii="Candara" w:eastAsia="Fira Sans Light" w:hAnsi="Candara" w:cs="Fira Sans Light"/>
          <w:lang w:bidi="fr-FR"/>
        </w:rPr>
        <w:t xml:space="preserve">Ogec effectuant le prêt </w:t>
      </w:r>
      <w:r w:rsidRPr="00474609">
        <w:rPr>
          <w:rFonts w:ascii="Candara" w:eastAsia="Fira Sans Light" w:hAnsi="Candara" w:cs="Fira Sans Light"/>
          <w:lang w:bidi="fr-FR"/>
        </w:rPr>
        <w:t xml:space="preserve">pourrait alors se voir obligé de combler le passif supplémentaire créé à partir de ce soutien abusif, c’est-à-dire rembourser les nouvelles dettes contractées à partir de la date de l’octroi du </w:t>
      </w:r>
      <w:r>
        <w:rPr>
          <w:rFonts w:ascii="Candara" w:eastAsia="Fira Sans Light" w:hAnsi="Candara" w:cs="Fira Sans Light"/>
          <w:lang w:bidi="fr-FR"/>
        </w:rPr>
        <w:t>prêt</w:t>
      </w:r>
      <w:r w:rsidRPr="00474609">
        <w:rPr>
          <w:rFonts w:ascii="Candara" w:eastAsia="Fira Sans Light" w:hAnsi="Candara" w:cs="Fira Sans Light"/>
          <w:lang w:bidi="fr-FR"/>
        </w:rPr>
        <w:t xml:space="preserve">. </w:t>
      </w:r>
    </w:p>
    <w:p w14:paraId="684D1EA5" w14:textId="77777777" w:rsidR="00F124D1" w:rsidRPr="001B7C41" w:rsidRDefault="00F124D1" w:rsidP="00D4069E">
      <w:pPr>
        <w:pStyle w:val="Paragraphedeliste"/>
        <w:widowControl w:val="0"/>
        <w:tabs>
          <w:tab w:val="left" w:pos="709"/>
        </w:tabs>
        <w:ind w:left="768"/>
        <w:jc w:val="both"/>
        <w:rPr>
          <w:rFonts w:ascii="Candara" w:eastAsia="Fira Sans Light" w:hAnsi="Candara" w:cs="Fira Sans Light"/>
          <w:sz w:val="22"/>
          <w:szCs w:val="22"/>
          <w:lang w:bidi="fr-FR"/>
        </w:rPr>
      </w:pPr>
    </w:p>
    <w:p w14:paraId="4BCE44B2" w14:textId="79B6BF03" w:rsidR="000833C7" w:rsidRDefault="00F124D1" w:rsidP="000833C7">
      <w:pPr>
        <w:pStyle w:val="Paragraphedeliste"/>
        <w:widowControl w:val="0"/>
        <w:numPr>
          <w:ilvl w:val="0"/>
          <w:numId w:val="29"/>
        </w:numPr>
        <w:tabs>
          <w:tab w:val="left" w:pos="709"/>
        </w:tabs>
        <w:ind w:left="768"/>
        <w:jc w:val="both"/>
        <w:rPr>
          <w:rFonts w:ascii="Candara" w:eastAsia="Fira Sans Light" w:hAnsi="Candara" w:cs="Fira Sans Light"/>
          <w:sz w:val="22"/>
          <w:szCs w:val="22"/>
          <w:lang w:bidi="fr-FR"/>
        </w:rPr>
      </w:pPr>
      <w:r w:rsidRPr="00FB1F72">
        <w:rPr>
          <w:rFonts w:ascii="Candara" w:eastAsia="Fira Sans Light" w:hAnsi="Candara" w:cs="Fira Sans Light"/>
          <w:sz w:val="22"/>
          <w:szCs w:val="22"/>
          <w:lang w:bidi="fr-FR"/>
        </w:rPr>
        <w:t xml:space="preserve">L’opération doit avoir un caractère exceptionnel et ne pas être une activité habituelle de l’Ogec. </w:t>
      </w:r>
    </w:p>
    <w:p w14:paraId="0B871696" w14:textId="77777777" w:rsidR="000833C7" w:rsidRDefault="000833C7" w:rsidP="00E038EA">
      <w:pPr>
        <w:pStyle w:val="Paragraphedeliste"/>
        <w:widowControl w:val="0"/>
        <w:tabs>
          <w:tab w:val="left" w:pos="709"/>
        </w:tabs>
        <w:ind w:left="768"/>
        <w:jc w:val="both"/>
        <w:rPr>
          <w:rFonts w:ascii="Candara" w:eastAsia="Fira Sans Light" w:hAnsi="Candara" w:cs="Fira Sans Light"/>
          <w:sz w:val="22"/>
          <w:szCs w:val="22"/>
          <w:lang w:bidi="fr-FR"/>
        </w:rPr>
      </w:pPr>
    </w:p>
    <w:p w14:paraId="1D032B71" w14:textId="7D4F46F5" w:rsidR="00F124D1" w:rsidRDefault="00F124D1" w:rsidP="00D4069E">
      <w:pPr>
        <w:pStyle w:val="Paragraphedeliste"/>
        <w:widowControl w:val="0"/>
        <w:numPr>
          <w:ilvl w:val="1"/>
          <w:numId w:val="28"/>
        </w:numPr>
        <w:tabs>
          <w:tab w:val="left" w:pos="709"/>
        </w:tabs>
        <w:ind w:left="780"/>
        <w:jc w:val="both"/>
        <w:rPr>
          <w:rFonts w:ascii="Candara" w:eastAsia="Fira Sans Light" w:hAnsi="Candara" w:cs="Fira Sans Light"/>
          <w:b/>
          <w:bCs/>
          <w:sz w:val="22"/>
          <w:szCs w:val="22"/>
          <w:lang w:bidi="fr-FR"/>
        </w:rPr>
      </w:pPr>
      <w:r w:rsidRPr="00EC5006">
        <w:rPr>
          <w:rFonts w:ascii="Candara" w:eastAsia="Fira Sans Light" w:hAnsi="Candara" w:cs="Fira Sans Light"/>
          <w:b/>
          <w:bCs/>
          <w:sz w:val="22"/>
          <w:szCs w:val="22"/>
          <w:lang w:bidi="fr-FR"/>
        </w:rPr>
        <w:lastRenderedPageBreak/>
        <w:t xml:space="preserve">Conditions </w:t>
      </w:r>
      <w:r>
        <w:rPr>
          <w:rFonts w:ascii="Candara" w:eastAsia="Fira Sans Light" w:hAnsi="Candara" w:cs="Fira Sans Light"/>
          <w:b/>
          <w:bCs/>
          <w:sz w:val="22"/>
          <w:szCs w:val="22"/>
          <w:lang w:bidi="fr-FR"/>
        </w:rPr>
        <w:t>spécifiques à l’opération de prêt</w:t>
      </w:r>
      <w:r w:rsidRPr="00EC5006">
        <w:rPr>
          <w:rFonts w:ascii="Candara" w:eastAsia="Fira Sans Light" w:hAnsi="Candara" w:cs="Fira Sans Light"/>
          <w:b/>
          <w:bCs/>
          <w:sz w:val="22"/>
          <w:szCs w:val="22"/>
          <w:lang w:bidi="fr-FR"/>
        </w:rPr>
        <w:t> </w:t>
      </w:r>
      <w:r w:rsidR="006B5312" w:rsidRPr="00E6122E">
        <w:rPr>
          <w:rFonts w:ascii="Candara" w:eastAsia="Fira Sans Light" w:hAnsi="Candara" w:cs="Fira Sans Light"/>
          <w:lang w:bidi="fr-FR"/>
        </w:rPr>
        <w:t>(</w:t>
      </w:r>
      <w:r w:rsidR="006B5312" w:rsidRPr="009F0A31">
        <w:rPr>
          <w:rFonts w:ascii="Candara" w:hAnsi="Candara"/>
          <w:lang w:eastAsia="en-US"/>
        </w:rPr>
        <w:t xml:space="preserve">article L511-6 </w:t>
      </w:r>
      <w:r w:rsidR="006556E8" w:rsidRPr="009F0A31">
        <w:rPr>
          <w:rFonts w:ascii="Candara" w:hAnsi="Candara"/>
          <w:lang w:eastAsia="en-US"/>
        </w:rPr>
        <w:t xml:space="preserve">1°bis </w:t>
      </w:r>
      <w:r w:rsidR="006B5312" w:rsidRPr="009F0A31">
        <w:rPr>
          <w:rFonts w:ascii="Candara" w:hAnsi="Candara"/>
          <w:lang w:eastAsia="en-US"/>
        </w:rPr>
        <w:t>du code monétaire et financier)</w:t>
      </w:r>
      <w:r w:rsidRPr="009F0A31">
        <w:rPr>
          <w:rFonts w:ascii="Candara" w:eastAsia="Fira Sans Light" w:hAnsi="Candara" w:cs="Fira Sans Light"/>
          <w:b/>
          <w:bCs/>
          <w:sz w:val="22"/>
          <w:szCs w:val="22"/>
          <w:lang w:bidi="fr-FR"/>
        </w:rPr>
        <w:t>:</w:t>
      </w:r>
    </w:p>
    <w:p w14:paraId="1DA6480C" w14:textId="77777777" w:rsidR="00F124D1" w:rsidRPr="00EC5006" w:rsidRDefault="00F124D1" w:rsidP="00D4069E">
      <w:pPr>
        <w:pStyle w:val="Paragraphedeliste"/>
        <w:widowControl w:val="0"/>
        <w:tabs>
          <w:tab w:val="left" w:pos="709"/>
        </w:tabs>
        <w:ind w:left="60"/>
        <w:jc w:val="both"/>
        <w:rPr>
          <w:rFonts w:ascii="Candara" w:eastAsia="Fira Sans Light" w:hAnsi="Candara" w:cs="Fira Sans Light"/>
          <w:sz w:val="22"/>
          <w:szCs w:val="22"/>
          <w:lang w:eastAsia="en-US" w:bidi="fr-FR"/>
        </w:rPr>
      </w:pPr>
    </w:p>
    <w:p w14:paraId="0F26BE77" w14:textId="77777777" w:rsidR="00F124D1" w:rsidRDefault="00F124D1" w:rsidP="00D4069E">
      <w:pPr>
        <w:pStyle w:val="Paragraphedeliste"/>
        <w:numPr>
          <w:ilvl w:val="0"/>
          <w:numId w:val="34"/>
        </w:numPr>
        <w:ind w:left="768"/>
        <w:rPr>
          <w:rFonts w:ascii="Candara" w:eastAsia="Fira Sans Light" w:hAnsi="Candara" w:cs="Fira Sans Light"/>
          <w:sz w:val="22"/>
          <w:szCs w:val="22"/>
          <w:lang w:eastAsia="en-US" w:bidi="fr-FR"/>
        </w:rPr>
      </w:pPr>
      <w:r w:rsidRPr="00EC5006">
        <w:rPr>
          <w:rFonts w:ascii="Candara" w:eastAsia="Fira Sans Light" w:hAnsi="Candara" w:cs="Fira Sans Light"/>
          <w:sz w:val="22"/>
          <w:szCs w:val="22"/>
          <w:lang w:eastAsia="en-US" w:bidi="fr-FR"/>
        </w:rPr>
        <w:t>L’Ogec prêteur doit exister depuis au moins 3 ans</w:t>
      </w:r>
      <w:r>
        <w:rPr>
          <w:rFonts w:ascii="Candara" w:eastAsia="Fira Sans Light" w:hAnsi="Candara" w:cs="Fira Sans Light"/>
          <w:sz w:val="22"/>
          <w:szCs w:val="22"/>
          <w:lang w:eastAsia="en-US" w:bidi="fr-FR"/>
        </w:rPr>
        <w:t xml:space="preserve"> ; </w:t>
      </w:r>
    </w:p>
    <w:p w14:paraId="599FD55A" w14:textId="77777777" w:rsidR="00D4069E" w:rsidRDefault="00D4069E" w:rsidP="00D4069E">
      <w:pPr>
        <w:pStyle w:val="Paragraphedeliste"/>
        <w:ind w:left="768"/>
        <w:rPr>
          <w:rFonts w:ascii="Candara" w:eastAsia="Fira Sans Light" w:hAnsi="Candara" w:cs="Fira Sans Light"/>
          <w:sz w:val="22"/>
          <w:szCs w:val="22"/>
          <w:lang w:eastAsia="en-US" w:bidi="fr-FR"/>
        </w:rPr>
      </w:pPr>
    </w:p>
    <w:p w14:paraId="5C65A75B" w14:textId="7A03ED96" w:rsidR="00F124D1" w:rsidRDefault="00F124D1" w:rsidP="00D4069E">
      <w:pPr>
        <w:pStyle w:val="Paragraphedeliste"/>
        <w:numPr>
          <w:ilvl w:val="0"/>
          <w:numId w:val="34"/>
        </w:numPr>
        <w:ind w:left="768"/>
        <w:rPr>
          <w:rFonts w:ascii="Candara" w:eastAsia="Fira Sans Light" w:hAnsi="Candara" w:cs="Fira Sans Light"/>
          <w:sz w:val="22"/>
          <w:szCs w:val="22"/>
          <w:lang w:eastAsia="en-US" w:bidi="fr-FR"/>
        </w:rPr>
      </w:pPr>
      <w:r>
        <w:rPr>
          <w:rFonts w:ascii="Candara" w:eastAsia="Fira Sans Light" w:hAnsi="Candara" w:cs="Fira Sans Light"/>
          <w:sz w:val="22"/>
          <w:szCs w:val="22"/>
          <w:lang w:eastAsia="en-US" w:bidi="fr-FR"/>
        </w:rPr>
        <w:t xml:space="preserve">L’ensemble des activités de l’Ogec prêteur doit être d’intérêt général ; </w:t>
      </w:r>
    </w:p>
    <w:p w14:paraId="42D23CE1" w14:textId="77777777" w:rsidR="00F124D1" w:rsidRDefault="00F124D1" w:rsidP="00D4069E">
      <w:pPr>
        <w:pStyle w:val="Paragraphedeliste"/>
        <w:ind w:left="768"/>
        <w:rPr>
          <w:rFonts w:ascii="Candara" w:eastAsia="Fira Sans Light" w:hAnsi="Candara" w:cs="Fira Sans Light"/>
          <w:sz w:val="22"/>
          <w:szCs w:val="22"/>
          <w:lang w:eastAsia="en-US" w:bidi="fr-FR"/>
        </w:rPr>
      </w:pPr>
    </w:p>
    <w:p w14:paraId="16765005" w14:textId="77777777" w:rsidR="00F124D1" w:rsidRDefault="00F124D1" w:rsidP="00D4069E">
      <w:pPr>
        <w:pStyle w:val="Paragraphedeliste"/>
        <w:numPr>
          <w:ilvl w:val="0"/>
          <w:numId w:val="34"/>
        </w:numPr>
        <w:ind w:left="768"/>
        <w:rPr>
          <w:rFonts w:ascii="Candara" w:eastAsia="Fira Sans Light" w:hAnsi="Candara" w:cs="Fira Sans Light"/>
          <w:sz w:val="22"/>
          <w:szCs w:val="22"/>
          <w:lang w:eastAsia="en-US" w:bidi="fr-FR"/>
        </w:rPr>
      </w:pPr>
      <w:r>
        <w:rPr>
          <w:rFonts w:ascii="Candara" w:eastAsia="Fira Sans Light" w:hAnsi="Candara" w:cs="Fira Sans Light"/>
          <w:sz w:val="22"/>
          <w:szCs w:val="22"/>
          <w:lang w:eastAsia="en-US" w:bidi="fr-FR"/>
        </w:rPr>
        <w:t xml:space="preserve">Le prêt est consenti pour une </w:t>
      </w:r>
      <w:r w:rsidRPr="00300A4E">
        <w:rPr>
          <w:rFonts w:ascii="Candara" w:eastAsia="Fira Sans Light" w:hAnsi="Candara" w:cs="Fira Sans Light"/>
          <w:sz w:val="22"/>
          <w:szCs w:val="22"/>
          <w:u w:val="single"/>
          <w:lang w:eastAsia="en-US" w:bidi="fr-FR"/>
        </w:rPr>
        <w:t>durée maximale</w:t>
      </w:r>
      <w:r>
        <w:rPr>
          <w:rFonts w:ascii="Candara" w:eastAsia="Fira Sans Light" w:hAnsi="Candara" w:cs="Fira Sans Light"/>
          <w:sz w:val="22"/>
          <w:szCs w:val="22"/>
          <w:lang w:eastAsia="en-US" w:bidi="fr-FR"/>
        </w:rPr>
        <w:t xml:space="preserve"> de deux ans ; </w:t>
      </w:r>
    </w:p>
    <w:p w14:paraId="545567B6" w14:textId="77777777" w:rsidR="00D4069E" w:rsidRDefault="00D4069E" w:rsidP="00D4069E">
      <w:pPr>
        <w:pStyle w:val="Paragraphedeliste"/>
        <w:ind w:left="768"/>
        <w:rPr>
          <w:rFonts w:ascii="Candara" w:eastAsia="Fira Sans Light" w:hAnsi="Candara" w:cs="Fira Sans Light"/>
          <w:sz w:val="22"/>
          <w:szCs w:val="22"/>
          <w:lang w:eastAsia="en-US" w:bidi="fr-FR"/>
        </w:rPr>
      </w:pPr>
    </w:p>
    <w:p w14:paraId="197D6BDF" w14:textId="5E93F22C" w:rsidR="00F124D1" w:rsidRPr="00F73678" w:rsidRDefault="00F124D1" w:rsidP="00F73678">
      <w:pPr>
        <w:pStyle w:val="Paragraphedeliste"/>
        <w:numPr>
          <w:ilvl w:val="0"/>
          <w:numId w:val="34"/>
        </w:numPr>
        <w:ind w:left="768"/>
        <w:rPr>
          <w:rFonts w:ascii="Candara" w:eastAsia="Fira Sans Light" w:hAnsi="Candara" w:cs="Fira Sans Light"/>
          <w:sz w:val="22"/>
          <w:szCs w:val="22"/>
          <w:lang w:eastAsia="en-US" w:bidi="fr-FR"/>
        </w:rPr>
      </w:pPr>
      <w:r>
        <w:rPr>
          <w:rFonts w:ascii="Candara" w:eastAsia="Fira Sans Light" w:hAnsi="Candara" w:cs="Fira Sans Light"/>
          <w:sz w:val="22"/>
          <w:szCs w:val="22"/>
          <w:lang w:eastAsia="en-US" w:bidi="fr-FR"/>
        </w:rPr>
        <w:t>Le prêt doit être consenti à taux zéro </w:t>
      </w:r>
      <w:r w:rsidR="00F73678">
        <w:rPr>
          <w:rFonts w:ascii="Candara" w:eastAsia="Fira Sans Light" w:hAnsi="Candara" w:cs="Fira Sans Light"/>
          <w:sz w:val="22"/>
          <w:szCs w:val="22"/>
          <w:lang w:eastAsia="en-US" w:bidi="fr-FR"/>
        </w:rPr>
        <w:t>et sur les ressources disponibles à long terme de l’Ogec ;</w:t>
      </w:r>
      <w:r w:rsidRPr="00F73678">
        <w:rPr>
          <w:rFonts w:ascii="Candara" w:eastAsia="Fira Sans Light" w:hAnsi="Candara" w:cs="Fira Sans Light"/>
          <w:lang w:bidi="fr-FR"/>
        </w:rPr>
        <w:t xml:space="preserve"> </w:t>
      </w:r>
    </w:p>
    <w:p w14:paraId="4ABECB22" w14:textId="77777777" w:rsidR="00D4069E" w:rsidRDefault="00D4069E" w:rsidP="00D4069E">
      <w:pPr>
        <w:pStyle w:val="Paragraphedeliste"/>
        <w:ind w:left="768"/>
        <w:jc w:val="both"/>
        <w:rPr>
          <w:rFonts w:ascii="Candara" w:eastAsia="Fira Sans Light" w:hAnsi="Candara" w:cs="Fira Sans Light"/>
          <w:sz w:val="22"/>
          <w:szCs w:val="22"/>
          <w:lang w:eastAsia="en-US" w:bidi="fr-FR"/>
        </w:rPr>
      </w:pPr>
    </w:p>
    <w:p w14:paraId="4364FABD" w14:textId="590F7527" w:rsidR="00F124D1" w:rsidRDefault="00F124D1" w:rsidP="00D4069E">
      <w:pPr>
        <w:pStyle w:val="Paragraphedeliste"/>
        <w:numPr>
          <w:ilvl w:val="0"/>
          <w:numId w:val="34"/>
        </w:numPr>
        <w:ind w:left="768"/>
        <w:jc w:val="both"/>
        <w:rPr>
          <w:rFonts w:ascii="Candara" w:eastAsia="Fira Sans Light" w:hAnsi="Candara" w:cs="Fira Sans Light"/>
          <w:sz w:val="22"/>
          <w:szCs w:val="22"/>
          <w:lang w:eastAsia="en-US" w:bidi="fr-FR"/>
        </w:rPr>
      </w:pPr>
      <w:r>
        <w:rPr>
          <w:rFonts w:ascii="Candara" w:eastAsia="Fira Sans Light" w:hAnsi="Candara" w:cs="Fira Sans Light"/>
          <w:sz w:val="22"/>
          <w:szCs w:val="22"/>
          <w:lang w:eastAsia="en-US" w:bidi="fr-FR"/>
        </w:rPr>
        <w:t xml:space="preserve">L’Ogec prêteur et l’Ogec bénéficiaire doivent </w:t>
      </w:r>
      <w:r w:rsidR="00EE26C6">
        <w:rPr>
          <w:rFonts w:ascii="Candara" w:eastAsia="Fira Sans Light" w:hAnsi="Candara" w:cs="Fira Sans Light"/>
          <w:sz w:val="22"/>
          <w:szCs w:val="22"/>
          <w:lang w:eastAsia="en-US" w:bidi="fr-FR"/>
        </w:rPr>
        <w:t xml:space="preserve">être </w:t>
      </w:r>
      <w:r>
        <w:rPr>
          <w:rFonts w:ascii="Candara" w:eastAsia="Fira Sans Light" w:hAnsi="Candara" w:cs="Fira Sans Light"/>
          <w:sz w:val="22"/>
          <w:szCs w:val="22"/>
          <w:lang w:eastAsia="en-US" w:bidi="fr-FR"/>
        </w:rPr>
        <w:t xml:space="preserve">membres d’une même union d’associations ou d’une même fédération d’associations : un Ogec ne peut donc pas prêter à une structure hors du réseau. </w:t>
      </w:r>
    </w:p>
    <w:p w14:paraId="00FE1740" w14:textId="77777777" w:rsidR="00F124D1" w:rsidRPr="00FB1F72" w:rsidRDefault="00F124D1" w:rsidP="00F124D1">
      <w:pPr>
        <w:widowControl w:val="0"/>
        <w:tabs>
          <w:tab w:val="left" w:pos="3825"/>
        </w:tabs>
        <w:autoSpaceDE w:val="0"/>
        <w:autoSpaceDN w:val="0"/>
        <w:jc w:val="both"/>
        <w:rPr>
          <w:rFonts w:ascii="Candara" w:eastAsia="Fira Sans Light" w:hAnsi="Candara" w:cs="Fira Sans Light"/>
          <w:bCs/>
          <w:lang w:bidi="fr-FR"/>
        </w:rPr>
      </w:pPr>
    </w:p>
    <w:p w14:paraId="5655568B" w14:textId="77777777" w:rsidR="00F124D1" w:rsidRDefault="00F124D1" w:rsidP="00F124D1">
      <w:pPr>
        <w:widowControl w:val="0"/>
        <w:tabs>
          <w:tab w:val="left" w:pos="3825"/>
        </w:tabs>
        <w:autoSpaceDE w:val="0"/>
        <w:autoSpaceDN w:val="0"/>
        <w:jc w:val="center"/>
        <w:rPr>
          <w:rFonts w:ascii="Candara" w:hAnsi="Candara"/>
        </w:rPr>
      </w:pPr>
      <w:r>
        <w:rPr>
          <w:rFonts w:ascii="Candara" w:eastAsia="Fira Sans Light" w:hAnsi="Candara" w:cs="Fira Sans Light"/>
          <w:lang w:bidi="fr-FR"/>
        </w:rPr>
        <w:t>***</w:t>
      </w:r>
    </w:p>
    <w:p w14:paraId="13E728F9" w14:textId="524D46AA" w:rsidR="00AE69C6" w:rsidRPr="004A66A4" w:rsidRDefault="00F124D1" w:rsidP="00AE69C6">
      <w:pPr>
        <w:jc w:val="both"/>
        <w:rPr>
          <w:rFonts w:ascii="Candara" w:hAnsi="Candara" w:cs="Calibri"/>
        </w:rPr>
      </w:pPr>
      <w:r>
        <w:rPr>
          <w:rFonts w:ascii="Candara" w:hAnsi="Candara"/>
        </w:rPr>
        <w:t xml:space="preserve">Un modèle de convention est proposé ci-dessous. Les développements &lt;entre crochets&gt; sont optionnels ou à adapter ; les éléments [•] sont à compléter. </w:t>
      </w:r>
      <w:r w:rsidR="00AE69C6">
        <w:rPr>
          <w:rFonts w:ascii="Candara" w:hAnsi="Candara"/>
          <w:b/>
          <w:bCs/>
        </w:rPr>
        <w:br w:type="page"/>
      </w:r>
    </w:p>
    <w:p w14:paraId="261B8843" w14:textId="372C8660" w:rsidR="00AE69C6" w:rsidRDefault="00AE69C6" w:rsidP="00AE69C6">
      <w:pPr>
        <w:jc w:val="center"/>
        <w:rPr>
          <w:rFonts w:ascii="Candara" w:hAnsi="Candara" w:cs="Calibri"/>
          <w:b/>
          <w:u w:val="single"/>
        </w:rPr>
      </w:pPr>
      <w:r w:rsidRPr="004A66A4">
        <w:rPr>
          <w:rFonts w:ascii="Candara" w:hAnsi="Candara" w:cs="Calibri"/>
          <w:b/>
          <w:u w:val="single"/>
        </w:rPr>
        <w:lastRenderedPageBreak/>
        <w:t xml:space="preserve">CONVENTION </w:t>
      </w:r>
      <w:r>
        <w:rPr>
          <w:rFonts w:ascii="Candara" w:hAnsi="Candara" w:cs="Calibri"/>
          <w:b/>
          <w:u w:val="single"/>
        </w:rPr>
        <w:t xml:space="preserve">DE </w:t>
      </w:r>
      <w:r w:rsidR="00F37B7C">
        <w:rPr>
          <w:rFonts w:ascii="Candara" w:hAnsi="Candara" w:cs="Calibri"/>
          <w:b/>
          <w:u w:val="single"/>
        </w:rPr>
        <w:t>PRÊT</w:t>
      </w:r>
      <w:r>
        <w:rPr>
          <w:rFonts w:ascii="Candara" w:hAnsi="Candara" w:cs="Calibri"/>
          <w:b/>
          <w:u w:val="single"/>
        </w:rPr>
        <w:t xml:space="preserve"> </w:t>
      </w:r>
    </w:p>
    <w:p w14:paraId="45622C91" w14:textId="77777777" w:rsidR="00C375F2" w:rsidRPr="00DC3AF9" w:rsidRDefault="00C375F2" w:rsidP="00C375F2">
      <w:pPr>
        <w:jc w:val="both"/>
        <w:rPr>
          <w:rFonts w:ascii="Candara" w:hAnsi="Candara" w:cs="Calibri"/>
          <w:i/>
          <w:iCs/>
        </w:rPr>
      </w:pPr>
      <w:r w:rsidRPr="00DC3AF9">
        <w:rPr>
          <w:rFonts w:ascii="Candara" w:hAnsi="Candara" w:cs="Calibri"/>
          <w:b/>
          <w:i/>
          <w:iCs/>
        </w:rPr>
        <w:t>Entre les soussign</w:t>
      </w:r>
      <w:r>
        <w:rPr>
          <w:rFonts w:ascii="Candara" w:hAnsi="Candara" w:cs="Calibri"/>
          <w:b/>
          <w:i/>
          <w:iCs/>
        </w:rPr>
        <w:t>é</w:t>
      </w:r>
      <w:r w:rsidRPr="00DC3AF9">
        <w:rPr>
          <w:rFonts w:ascii="Candara" w:hAnsi="Candara" w:cs="Calibri"/>
          <w:b/>
          <w:i/>
          <w:iCs/>
        </w:rPr>
        <w:t xml:space="preserve">s </w:t>
      </w:r>
      <w:r w:rsidRPr="00DC3AF9">
        <w:rPr>
          <w:rFonts w:ascii="Candara" w:hAnsi="Candara" w:cs="Calibri"/>
          <w:i/>
          <w:iCs/>
        </w:rPr>
        <w:t>:</w:t>
      </w:r>
    </w:p>
    <w:p w14:paraId="62549C80" w14:textId="77777777" w:rsidR="00C375F2" w:rsidRDefault="00C375F2" w:rsidP="00C375F2">
      <w:pPr>
        <w:jc w:val="both"/>
        <w:rPr>
          <w:rFonts w:ascii="Candara" w:hAnsi="Candara"/>
        </w:rPr>
      </w:pPr>
      <w:r>
        <w:rPr>
          <w:rFonts w:ascii="Candara" w:hAnsi="Candara"/>
          <w:b/>
          <w:bCs/>
          <w:i/>
          <w:iCs/>
        </w:rPr>
        <w:t>L’Ogec X</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w:t>
      </w:r>
    </w:p>
    <w:p w14:paraId="6304D4EE" w14:textId="77777777" w:rsidR="00C375F2" w:rsidRDefault="00C375F2" w:rsidP="00C375F2">
      <w:pPr>
        <w:jc w:val="both"/>
        <w:rPr>
          <w:rFonts w:ascii="Candara" w:hAnsi="Candara" w:cs="Helvetica"/>
        </w:rPr>
      </w:pPr>
      <w:r>
        <w:rPr>
          <w:rFonts w:ascii="Candara" w:hAnsi="Candara"/>
        </w:rPr>
        <w:t xml:space="preserve">Représentée par </w:t>
      </w:r>
      <w:r>
        <w:rPr>
          <w:rFonts w:ascii="Candara" w:hAnsi="Candara" w:cs="Helvetica"/>
        </w:rPr>
        <w:t>[•]</w:t>
      </w:r>
      <w:r w:rsidRPr="008B4BC3">
        <w:rPr>
          <w:rFonts w:ascii="Candara" w:hAnsi="Candara" w:cs="Helvetica"/>
        </w:rPr>
        <w:t xml:space="preserve"> </w:t>
      </w:r>
      <w:r>
        <w:rPr>
          <w:rFonts w:ascii="Candara" w:hAnsi="Candara" w:cs="Helvetica"/>
        </w:rPr>
        <w:t>en qualité de Président(e)</w:t>
      </w:r>
      <w:r w:rsidRPr="008B4BC3">
        <w:rPr>
          <w:rFonts w:ascii="Candara" w:hAnsi="Candara" w:cs="Helvetica"/>
        </w:rPr>
        <w:t xml:space="preserve"> </w:t>
      </w:r>
      <w:r>
        <w:rPr>
          <w:rFonts w:ascii="Candara" w:hAnsi="Candara"/>
        </w:rPr>
        <w:t>dûment habilité(e)</w:t>
      </w:r>
      <w:r>
        <w:rPr>
          <w:rFonts w:ascii="Candara" w:hAnsi="Candara" w:cs="Helvetica"/>
        </w:rPr>
        <w:t>,</w:t>
      </w:r>
    </w:p>
    <w:p w14:paraId="4B69A705" w14:textId="77777777" w:rsidR="00C375F2" w:rsidRDefault="00C375F2" w:rsidP="00C375F2">
      <w:pPr>
        <w:jc w:val="both"/>
        <w:rPr>
          <w:rFonts w:ascii="Candara" w:hAnsi="Candara"/>
        </w:rPr>
      </w:pPr>
    </w:p>
    <w:p w14:paraId="2F394E9F" w14:textId="77777777" w:rsidR="00C375F2" w:rsidRPr="0042765D" w:rsidRDefault="00C375F2" w:rsidP="00C375F2">
      <w:pPr>
        <w:autoSpaceDE w:val="0"/>
        <w:autoSpaceDN w:val="0"/>
        <w:adjustRightInd w:val="0"/>
        <w:spacing w:after="0" w:line="240" w:lineRule="auto"/>
        <w:jc w:val="both"/>
        <w:rPr>
          <w:rFonts w:ascii="Candara" w:hAnsi="Candara" w:cs="Helvetica"/>
          <w:b/>
          <w:bCs/>
          <w:i/>
          <w:iCs/>
        </w:rPr>
      </w:pPr>
      <w:r w:rsidRPr="0042765D">
        <w:rPr>
          <w:rFonts w:ascii="Candara" w:hAnsi="Candara" w:cs="Helvetica"/>
          <w:b/>
          <w:bCs/>
          <w:i/>
          <w:iCs/>
        </w:rPr>
        <w:t>D’une part</w:t>
      </w:r>
      <w:r>
        <w:rPr>
          <w:rFonts w:ascii="Candara" w:hAnsi="Candara" w:cs="Helvetica"/>
          <w:b/>
          <w:bCs/>
          <w:i/>
          <w:iCs/>
        </w:rPr>
        <w:t>,</w:t>
      </w:r>
    </w:p>
    <w:p w14:paraId="448A0181" w14:textId="77777777" w:rsidR="00C375F2" w:rsidRDefault="00C375F2" w:rsidP="00C375F2">
      <w:pPr>
        <w:autoSpaceDE w:val="0"/>
        <w:autoSpaceDN w:val="0"/>
        <w:adjustRightInd w:val="0"/>
        <w:spacing w:after="0" w:line="240" w:lineRule="auto"/>
        <w:jc w:val="both"/>
        <w:rPr>
          <w:rFonts w:ascii="Candara" w:hAnsi="Candara" w:cs="Helvetica"/>
        </w:rPr>
      </w:pPr>
    </w:p>
    <w:p w14:paraId="7D68803C" w14:textId="77777777" w:rsidR="00C375F2" w:rsidRDefault="00C375F2" w:rsidP="00C375F2">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l’</w:t>
      </w:r>
      <w:r>
        <w:rPr>
          <w:rFonts w:ascii="Candara" w:hAnsi="Candara" w:cs="Helvetica"/>
          <w:b/>
          <w:bCs/>
          <w:i/>
          <w:iCs/>
        </w:rPr>
        <w:t>Ogec X</w:t>
      </w:r>
      <w:r w:rsidRPr="007069DF">
        <w:rPr>
          <w:rFonts w:ascii="Candara" w:hAnsi="Candara" w:cs="Helvetica"/>
          <w:b/>
          <w:bCs/>
          <w:i/>
          <w:iCs/>
        </w:rPr>
        <w:t> »</w:t>
      </w:r>
    </w:p>
    <w:p w14:paraId="2D0C7DDA" w14:textId="77777777" w:rsidR="00C375F2" w:rsidRPr="00DC3AF9" w:rsidRDefault="00C375F2" w:rsidP="00C375F2">
      <w:pPr>
        <w:jc w:val="both"/>
        <w:rPr>
          <w:rFonts w:ascii="Candara" w:hAnsi="Candara" w:cs="Calibri"/>
        </w:rPr>
      </w:pPr>
    </w:p>
    <w:p w14:paraId="5344D801" w14:textId="77777777" w:rsidR="00C375F2" w:rsidRPr="00DC3AF9" w:rsidRDefault="00C375F2" w:rsidP="00C375F2">
      <w:pPr>
        <w:jc w:val="both"/>
        <w:rPr>
          <w:rFonts w:ascii="Candara" w:hAnsi="Candara" w:cs="Calibri"/>
          <w:i/>
          <w:iCs/>
        </w:rPr>
      </w:pPr>
      <w:r w:rsidRPr="00DC3AF9">
        <w:rPr>
          <w:rFonts w:ascii="Candara" w:hAnsi="Candara" w:cs="Calibri"/>
          <w:b/>
          <w:bCs/>
          <w:i/>
          <w:iCs/>
        </w:rPr>
        <w:t>Et</w:t>
      </w:r>
    </w:p>
    <w:p w14:paraId="131F86F7" w14:textId="77777777" w:rsidR="00C375F2" w:rsidRDefault="00C375F2" w:rsidP="00C375F2">
      <w:pPr>
        <w:jc w:val="both"/>
        <w:rPr>
          <w:rFonts w:ascii="Candara" w:hAnsi="Candara" w:cs="Helvetica"/>
        </w:rPr>
      </w:pPr>
      <w:r w:rsidRPr="008B4BC3">
        <w:rPr>
          <w:rFonts w:ascii="Candara" w:hAnsi="Candara" w:cs="Helvetica-BoldOblique"/>
          <w:b/>
          <w:bCs/>
          <w:i/>
          <w:iCs/>
        </w:rPr>
        <w:t>L’</w:t>
      </w:r>
      <w:r>
        <w:rPr>
          <w:rFonts w:ascii="Candara" w:hAnsi="Candara" w:cs="Helvetica-BoldOblique"/>
          <w:b/>
          <w:bCs/>
          <w:i/>
          <w:iCs/>
        </w:rPr>
        <w:t>Ogec Y,</w:t>
      </w:r>
      <w:r w:rsidRPr="008B4BC3">
        <w:rPr>
          <w:rFonts w:ascii="Candara" w:hAnsi="Candara" w:cs="Helvetica"/>
        </w:rPr>
        <w:t xml:space="preserve"> </w:t>
      </w:r>
      <w:r>
        <w:rPr>
          <w:rFonts w:ascii="Candara" w:hAnsi="Candara"/>
        </w:rPr>
        <w:t>association régie par la loi du 1</w:t>
      </w:r>
      <w:r w:rsidRPr="00BC1CAA">
        <w:rPr>
          <w:rFonts w:ascii="Candara" w:hAnsi="Candara"/>
          <w:vertAlign w:val="superscript"/>
        </w:rPr>
        <w:t>er</w:t>
      </w:r>
      <w:r>
        <w:rPr>
          <w:rFonts w:ascii="Candara" w:hAnsi="Candara"/>
        </w:rPr>
        <w:t xml:space="preserve"> juillet 1901, dont le siège social est à </w:t>
      </w:r>
      <w:r>
        <w:rPr>
          <w:rFonts w:ascii="Candara" w:hAnsi="Candara" w:cs="Helvetica"/>
        </w:rPr>
        <w:t xml:space="preserve">[•] </w:t>
      </w:r>
    </w:p>
    <w:p w14:paraId="3B897B16" w14:textId="77777777" w:rsidR="00C375F2" w:rsidRDefault="00C375F2" w:rsidP="00C375F2">
      <w:pPr>
        <w:jc w:val="both"/>
        <w:rPr>
          <w:rFonts w:ascii="Candara" w:hAnsi="Candara"/>
        </w:rPr>
      </w:pPr>
      <w:r>
        <w:rPr>
          <w:rFonts w:ascii="Candara" w:hAnsi="Candara"/>
        </w:rPr>
        <w:t xml:space="preserve">Représenté par </w:t>
      </w:r>
      <w:r>
        <w:rPr>
          <w:rFonts w:ascii="Candara" w:hAnsi="Candara" w:cs="Helvetica"/>
        </w:rPr>
        <w:t>[•]</w:t>
      </w:r>
      <w:r w:rsidRPr="008B4BC3">
        <w:rPr>
          <w:rFonts w:ascii="Candara" w:hAnsi="Candara" w:cs="Helvetica"/>
        </w:rPr>
        <w:t xml:space="preserve"> </w:t>
      </w:r>
      <w:r>
        <w:rPr>
          <w:rFonts w:ascii="Candara" w:hAnsi="Candara" w:cs="Helvetica"/>
        </w:rPr>
        <w:t>en qualité de Président(e)</w:t>
      </w:r>
      <w:r w:rsidRPr="008B4BC3">
        <w:rPr>
          <w:rFonts w:ascii="Candara" w:hAnsi="Candara" w:cs="Helvetica"/>
        </w:rPr>
        <w:t xml:space="preserve"> </w:t>
      </w:r>
      <w:r>
        <w:rPr>
          <w:rFonts w:ascii="Candara" w:hAnsi="Candara"/>
        </w:rPr>
        <w:t>dûment habilité(e)</w:t>
      </w:r>
      <w:r>
        <w:rPr>
          <w:rFonts w:ascii="Candara" w:hAnsi="Candara" w:cs="Helvetica"/>
        </w:rPr>
        <w:t>,</w:t>
      </w:r>
    </w:p>
    <w:p w14:paraId="2443CE2A" w14:textId="77777777" w:rsidR="00C375F2" w:rsidRPr="008B4BC3" w:rsidRDefault="00C375F2" w:rsidP="00C375F2">
      <w:pPr>
        <w:autoSpaceDE w:val="0"/>
        <w:autoSpaceDN w:val="0"/>
        <w:adjustRightInd w:val="0"/>
        <w:spacing w:after="0" w:line="240" w:lineRule="auto"/>
        <w:jc w:val="both"/>
        <w:rPr>
          <w:rFonts w:ascii="Candara" w:hAnsi="Candara" w:cs="Helvetica"/>
        </w:rPr>
      </w:pPr>
    </w:p>
    <w:p w14:paraId="5848EC8F" w14:textId="77777777" w:rsidR="00C375F2" w:rsidRDefault="00C375F2" w:rsidP="00C375F2">
      <w:pPr>
        <w:autoSpaceDE w:val="0"/>
        <w:autoSpaceDN w:val="0"/>
        <w:adjustRightInd w:val="0"/>
        <w:spacing w:after="0" w:line="240" w:lineRule="auto"/>
        <w:jc w:val="both"/>
        <w:rPr>
          <w:rFonts w:ascii="Candara" w:hAnsi="Candara" w:cs="Helvetica-BoldOblique"/>
          <w:b/>
          <w:bCs/>
          <w:i/>
          <w:iCs/>
        </w:rPr>
      </w:pPr>
      <w:r>
        <w:rPr>
          <w:rFonts w:ascii="Candara" w:hAnsi="Candara" w:cs="Helvetica-BoldOblique"/>
          <w:b/>
          <w:bCs/>
          <w:i/>
          <w:iCs/>
        </w:rPr>
        <w:t>D</w:t>
      </w:r>
      <w:r w:rsidRPr="008B4BC3">
        <w:rPr>
          <w:rFonts w:ascii="Candara" w:hAnsi="Candara" w:cs="Helvetica-BoldOblique"/>
          <w:b/>
          <w:bCs/>
          <w:i/>
          <w:iCs/>
        </w:rPr>
        <w:t>'autre part</w:t>
      </w:r>
      <w:r>
        <w:rPr>
          <w:rFonts w:ascii="Candara" w:hAnsi="Candara" w:cs="Helvetica-BoldOblique"/>
          <w:b/>
          <w:bCs/>
          <w:i/>
          <w:iCs/>
        </w:rPr>
        <w:t>,</w:t>
      </w:r>
    </w:p>
    <w:p w14:paraId="00A818D9" w14:textId="77777777" w:rsidR="00C375F2" w:rsidRDefault="00C375F2" w:rsidP="00C375F2">
      <w:pPr>
        <w:autoSpaceDE w:val="0"/>
        <w:autoSpaceDN w:val="0"/>
        <w:adjustRightInd w:val="0"/>
        <w:spacing w:after="0" w:line="240" w:lineRule="auto"/>
        <w:jc w:val="both"/>
        <w:rPr>
          <w:rFonts w:ascii="Candara" w:hAnsi="Candara" w:cs="Helvetica-BoldOblique"/>
          <w:b/>
          <w:bCs/>
          <w:i/>
          <w:iCs/>
        </w:rPr>
      </w:pPr>
    </w:p>
    <w:p w14:paraId="4BCDE9B7" w14:textId="77777777" w:rsidR="00C375F2" w:rsidRDefault="00C375F2" w:rsidP="00C375F2">
      <w:pPr>
        <w:autoSpaceDE w:val="0"/>
        <w:autoSpaceDN w:val="0"/>
        <w:adjustRightInd w:val="0"/>
        <w:spacing w:after="0" w:line="240" w:lineRule="auto"/>
        <w:jc w:val="right"/>
        <w:rPr>
          <w:rFonts w:ascii="Candara" w:hAnsi="Candara" w:cs="Helvetica"/>
          <w:b/>
          <w:bCs/>
          <w:i/>
          <w:iCs/>
        </w:rPr>
      </w:pPr>
      <w:r w:rsidRPr="007069DF">
        <w:rPr>
          <w:rFonts w:ascii="Candara" w:hAnsi="Candara" w:cs="Helvetica"/>
          <w:b/>
          <w:bCs/>
          <w:i/>
          <w:iCs/>
        </w:rPr>
        <w:t>Ci-après « l’</w:t>
      </w:r>
      <w:r>
        <w:rPr>
          <w:rFonts w:ascii="Candara" w:hAnsi="Candara" w:cs="Helvetica"/>
          <w:b/>
          <w:bCs/>
          <w:i/>
          <w:iCs/>
        </w:rPr>
        <w:t>Ogec Y</w:t>
      </w:r>
      <w:r w:rsidRPr="007069DF">
        <w:rPr>
          <w:rFonts w:ascii="Candara" w:hAnsi="Candara" w:cs="Helvetica"/>
          <w:b/>
          <w:bCs/>
          <w:i/>
          <w:iCs/>
        </w:rPr>
        <w:t> »</w:t>
      </w:r>
    </w:p>
    <w:p w14:paraId="358BE3C1" w14:textId="77777777" w:rsidR="00C375F2" w:rsidRPr="007069DF" w:rsidRDefault="00C375F2" w:rsidP="00C375F2">
      <w:pPr>
        <w:autoSpaceDE w:val="0"/>
        <w:autoSpaceDN w:val="0"/>
        <w:adjustRightInd w:val="0"/>
        <w:spacing w:after="0" w:line="240" w:lineRule="auto"/>
        <w:jc w:val="both"/>
        <w:rPr>
          <w:rFonts w:ascii="Candara" w:hAnsi="Candara" w:cs="Helvetica"/>
          <w:b/>
          <w:bCs/>
          <w:i/>
          <w:iCs/>
        </w:rPr>
      </w:pPr>
    </w:p>
    <w:p w14:paraId="52AD32FC" w14:textId="77777777" w:rsidR="00C375F2" w:rsidRDefault="00C375F2" w:rsidP="00C375F2">
      <w:pPr>
        <w:jc w:val="both"/>
        <w:rPr>
          <w:rFonts w:ascii="Candara" w:hAnsi="Candara" w:cs="Calibri"/>
          <w:b/>
        </w:rPr>
      </w:pPr>
      <w:r>
        <w:rPr>
          <w:rFonts w:ascii="Candara" w:hAnsi="Candara"/>
          <w:b/>
          <w:bCs/>
          <w:i/>
          <w:iCs/>
        </w:rPr>
        <w:t>Ci-après désignés individuellement la « Partie » ou conjointement les « Parties ».</w:t>
      </w:r>
    </w:p>
    <w:p w14:paraId="5989DF83" w14:textId="77777777" w:rsidR="00C375F2" w:rsidRDefault="00C375F2" w:rsidP="00C375F2">
      <w:pPr>
        <w:jc w:val="both"/>
        <w:rPr>
          <w:rFonts w:ascii="Candara" w:hAnsi="Candara" w:cs="Calibri"/>
          <w:b/>
        </w:rPr>
      </w:pPr>
    </w:p>
    <w:p w14:paraId="195088FF" w14:textId="77777777" w:rsidR="00C375F2" w:rsidRPr="00DC3AF9" w:rsidRDefault="00C375F2" w:rsidP="00C375F2">
      <w:pPr>
        <w:jc w:val="both"/>
        <w:rPr>
          <w:rFonts w:ascii="Candara" w:hAnsi="Candara" w:cs="Calibri"/>
          <w:b/>
        </w:rPr>
      </w:pPr>
      <w:r w:rsidRPr="00DC3AF9">
        <w:rPr>
          <w:rFonts w:ascii="Candara" w:hAnsi="Candara" w:cs="Calibri"/>
          <w:b/>
        </w:rPr>
        <w:t>Il a été convenu et arrêté ce qui suit :</w:t>
      </w:r>
    </w:p>
    <w:p w14:paraId="41A46166" w14:textId="77777777" w:rsidR="00C375F2" w:rsidRPr="00DC3AF9" w:rsidRDefault="00C375F2" w:rsidP="00C375F2">
      <w:pPr>
        <w:jc w:val="both"/>
        <w:rPr>
          <w:rFonts w:ascii="Candara" w:hAnsi="Candara" w:cs="Calibri"/>
          <w:b/>
          <w:bCs/>
        </w:rPr>
      </w:pPr>
      <w:r w:rsidRPr="00DC3AF9">
        <w:rPr>
          <w:rFonts w:ascii="Candara" w:hAnsi="Candara" w:cs="Calibri"/>
          <w:b/>
          <w:bCs/>
        </w:rPr>
        <w:t>PREAMBULE</w:t>
      </w:r>
    </w:p>
    <w:p w14:paraId="5A3959D3" w14:textId="2E714956" w:rsidR="00C375F2" w:rsidRPr="00AE69C6" w:rsidRDefault="00C375F2" w:rsidP="00C375F2">
      <w:pPr>
        <w:jc w:val="both"/>
        <w:rPr>
          <w:rFonts w:ascii="Candara" w:hAnsi="Candara" w:cs="Calibri"/>
        </w:rPr>
      </w:pPr>
      <w:r w:rsidRPr="00AE69C6">
        <w:rPr>
          <w:rFonts w:ascii="Candara" w:hAnsi="Candara" w:cs="Calibri"/>
        </w:rPr>
        <w:t>L’Ogec X</w:t>
      </w:r>
      <w:r>
        <w:rPr>
          <w:rFonts w:ascii="Candara" w:hAnsi="Candara" w:cs="Calibri"/>
        </w:rPr>
        <w:t xml:space="preserve"> </w:t>
      </w:r>
      <w:r w:rsidRPr="00AE69C6">
        <w:rPr>
          <w:rFonts w:ascii="Candara" w:hAnsi="Candara" w:cs="Calibri"/>
        </w:rPr>
        <w:t>et l’Ogec Y</w:t>
      </w:r>
      <w:r>
        <w:rPr>
          <w:rFonts w:ascii="Candara" w:hAnsi="Candara" w:cs="Calibri"/>
        </w:rPr>
        <w:t xml:space="preserve"> </w:t>
      </w:r>
      <w:r w:rsidR="003C7163">
        <w:rPr>
          <w:rFonts w:ascii="Candara" w:hAnsi="Candara" w:cs="Calibri"/>
        </w:rPr>
        <w:t xml:space="preserve">mettent en œuvre le même projet associatif d’enseignement et d’éducation des jeunes dans le cadre de l’Enseignement catholique diocésain. </w:t>
      </w:r>
      <w:r w:rsidRPr="00AE69C6">
        <w:rPr>
          <w:rFonts w:ascii="Candara" w:hAnsi="Candara" w:cs="Calibri"/>
        </w:rPr>
        <w:t>Ils adhèrent tous deux à la fédération</w:t>
      </w:r>
      <w:r w:rsidR="00881195">
        <w:rPr>
          <w:rFonts w:ascii="Candara" w:hAnsi="Candara" w:cs="Calibri"/>
        </w:rPr>
        <w:t xml:space="preserve"> nationale</w:t>
      </w:r>
      <w:r w:rsidRPr="00AE69C6">
        <w:rPr>
          <w:rFonts w:ascii="Candara" w:hAnsi="Candara" w:cs="Calibri"/>
        </w:rPr>
        <w:t xml:space="preserve"> des Ogec</w:t>
      </w:r>
      <w:r w:rsidR="00117620">
        <w:rPr>
          <w:rFonts w:ascii="Candara" w:hAnsi="Candara" w:cs="Calibri"/>
        </w:rPr>
        <w:t xml:space="preserve">, par le biais de leur </w:t>
      </w:r>
      <w:r w:rsidR="00B055EA">
        <w:rPr>
          <w:rFonts w:ascii="Candara" w:hAnsi="Candara" w:cs="Calibri"/>
        </w:rPr>
        <w:t>fédération départementale ou régionale d’Ogec</w:t>
      </w:r>
      <w:r w:rsidRPr="00AE69C6">
        <w:rPr>
          <w:rFonts w:ascii="Candara" w:hAnsi="Candara" w:cs="Calibri"/>
        </w:rPr>
        <w:t xml:space="preserve">. </w:t>
      </w:r>
    </w:p>
    <w:p w14:paraId="07F938D3" w14:textId="2570EA87" w:rsidR="008F775F" w:rsidRDefault="008F775F" w:rsidP="00C375F2">
      <w:pPr>
        <w:jc w:val="both"/>
        <w:rPr>
          <w:rFonts w:ascii="Candara" w:hAnsi="Candara" w:cs="Calibri"/>
        </w:rPr>
      </w:pPr>
      <w:r w:rsidRPr="00AE69C6">
        <w:rPr>
          <w:rFonts w:ascii="Candara" w:hAnsi="Candara" w:cs="Calibri"/>
        </w:rPr>
        <w:t>L’Oge</w:t>
      </w:r>
      <w:r>
        <w:rPr>
          <w:rFonts w:ascii="Candara" w:hAnsi="Candara" w:cs="Calibri"/>
        </w:rPr>
        <w:t>c Y fait face à un besoin de trésorerie pour</w:t>
      </w:r>
      <w:r w:rsidRPr="00AE69C6">
        <w:rPr>
          <w:rFonts w:ascii="Candara" w:hAnsi="Candara" w:cs="Calibri"/>
        </w:rPr>
        <w:t xml:space="preserve">, </w:t>
      </w:r>
      <w:r>
        <w:rPr>
          <w:rFonts w:ascii="Candara" w:hAnsi="Candara" w:cs="Calibri"/>
        </w:rPr>
        <w:t>&lt;</w:t>
      </w:r>
      <w:r w:rsidRPr="00AE69C6">
        <w:rPr>
          <w:rFonts w:ascii="Candara" w:hAnsi="Candara" w:cs="Calibri"/>
        </w:rPr>
        <w:t>explique</w:t>
      </w:r>
      <w:r>
        <w:rPr>
          <w:rFonts w:ascii="Candara" w:hAnsi="Candara" w:cs="Calibri"/>
        </w:rPr>
        <w:t>r</w:t>
      </w:r>
      <w:r w:rsidRPr="00AE69C6">
        <w:rPr>
          <w:rFonts w:ascii="Candara" w:hAnsi="Candara" w:cs="Calibri"/>
        </w:rPr>
        <w:t xml:space="preserve"> le motif </w:t>
      </w:r>
      <w:r>
        <w:rPr>
          <w:rFonts w:ascii="Candara" w:hAnsi="Candara" w:cs="Calibri"/>
        </w:rPr>
        <w:t xml:space="preserve">du prêt, </w:t>
      </w:r>
      <w:r w:rsidR="009C215F">
        <w:rPr>
          <w:rFonts w:ascii="Candara" w:hAnsi="Candara" w:cs="Calibri"/>
        </w:rPr>
        <w:t>besoin de trésorerie ponctuel, financement d’un projet, etc.</w:t>
      </w:r>
      <w:r>
        <w:rPr>
          <w:rFonts w:ascii="Candara" w:hAnsi="Candara" w:cs="Calibri"/>
        </w:rPr>
        <w:t xml:space="preserve">&gt;. </w:t>
      </w:r>
    </w:p>
    <w:p w14:paraId="29406788" w14:textId="7DF948BC" w:rsidR="00C375F2" w:rsidRDefault="0038740B" w:rsidP="00C375F2">
      <w:pPr>
        <w:jc w:val="both"/>
        <w:rPr>
          <w:rFonts w:ascii="Candara" w:hAnsi="Candara" w:cs="Calibri"/>
        </w:rPr>
      </w:pPr>
      <w:r>
        <w:rPr>
          <w:rFonts w:ascii="Candara" w:hAnsi="Candara" w:cs="Calibri"/>
        </w:rPr>
        <w:t>C</w:t>
      </w:r>
      <w:r w:rsidR="00C375F2">
        <w:rPr>
          <w:rFonts w:ascii="Candara" w:hAnsi="Candara" w:cs="Calibri"/>
        </w:rPr>
        <w:t>omme l’article 4 de ses statuts l’y autorise</w:t>
      </w:r>
      <w:r w:rsidR="00C375F2" w:rsidRPr="00AE69C6">
        <w:rPr>
          <w:rFonts w:ascii="Candara" w:hAnsi="Candara" w:cs="Calibri"/>
        </w:rPr>
        <w:t>, l’Ogec X</w:t>
      </w:r>
      <w:r w:rsidR="00C375F2">
        <w:rPr>
          <w:rFonts w:ascii="Candara" w:hAnsi="Candara" w:cs="Calibri"/>
        </w:rPr>
        <w:t xml:space="preserve"> souhaite,</w:t>
      </w:r>
      <w:r w:rsidR="00C375F2" w:rsidRPr="00AE69C6">
        <w:rPr>
          <w:rFonts w:ascii="Candara" w:hAnsi="Candara" w:cs="Calibri"/>
        </w:rPr>
        <w:t xml:space="preserve"> au nom de la vertu de solidarité qui l’anime comme institution chrétienne, l’aider financièrement en lui accordant </w:t>
      </w:r>
      <w:r w:rsidR="00C375F2">
        <w:rPr>
          <w:rFonts w:ascii="Candara" w:hAnsi="Candara" w:cs="Calibri"/>
        </w:rPr>
        <w:t>un prêt</w:t>
      </w:r>
      <w:r w:rsidR="00C375F2" w:rsidRPr="00AE69C6">
        <w:rPr>
          <w:rFonts w:ascii="Candara" w:hAnsi="Candara" w:cs="Calibri"/>
        </w:rPr>
        <w:t xml:space="preserve">. </w:t>
      </w:r>
    </w:p>
    <w:p w14:paraId="26D0A2A7" w14:textId="653C3799" w:rsidR="00C375F2" w:rsidRDefault="00C375F2" w:rsidP="00C375F2">
      <w:pPr>
        <w:jc w:val="both"/>
        <w:rPr>
          <w:rFonts w:ascii="Candara" w:hAnsi="Candara" w:cs="Calibri"/>
        </w:rPr>
      </w:pPr>
      <w:r w:rsidRPr="00AE69C6">
        <w:rPr>
          <w:rFonts w:ascii="Candara" w:hAnsi="Candara" w:cs="Calibri"/>
        </w:rPr>
        <w:t xml:space="preserve">Cette aide est </w:t>
      </w:r>
      <w:r>
        <w:rPr>
          <w:rFonts w:ascii="Candara" w:hAnsi="Candara" w:cs="Calibri"/>
        </w:rPr>
        <w:t>versée</w:t>
      </w:r>
      <w:r w:rsidRPr="00AE69C6">
        <w:rPr>
          <w:rFonts w:ascii="Candara" w:hAnsi="Candara" w:cs="Calibri"/>
        </w:rPr>
        <w:t xml:space="preserve"> en accord avec l’</w:t>
      </w:r>
      <w:proofErr w:type="spellStart"/>
      <w:r w:rsidRPr="00AE69C6">
        <w:rPr>
          <w:rFonts w:ascii="Candara" w:hAnsi="Candara" w:cs="Calibri"/>
        </w:rPr>
        <w:t>Udogec</w:t>
      </w:r>
      <w:proofErr w:type="spellEnd"/>
      <w:r w:rsidRPr="00AE69C6">
        <w:rPr>
          <w:rFonts w:ascii="Candara" w:hAnsi="Candara" w:cs="Calibri"/>
        </w:rPr>
        <w:t xml:space="preserve">/Urogec et la tutelle des deux Ogec. </w:t>
      </w:r>
    </w:p>
    <w:p w14:paraId="2CFC96C5" w14:textId="77777777" w:rsidR="00C375F2" w:rsidRDefault="00C375F2" w:rsidP="00C375F2">
      <w:pPr>
        <w:jc w:val="both"/>
        <w:rPr>
          <w:rFonts w:ascii="Candara" w:hAnsi="Candara" w:cs="Calibri"/>
        </w:rPr>
      </w:pPr>
    </w:p>
    <w:p w14:paraId="5D703F7A" w14:textId="77777777" w:rsidR="00B5570B" w:rsidRDefault="00B5570B">
      <w:pPr>
        <w:spacing w:after="160" w:line="259" w:lineRule="auto"/>
        <w:rPr>
          <w:rFonts w:ascii="Candara" w:eastAsia="Times New Roman" w:hAnsi="Candara" w:cs="Calibri"/>
          <w:b/>
          <w:lang w:eastAsia="fr-FR"/>
        </w:rPr>
      </w:pPr>
      <w:r>
        <w:rPr>
          <w:rFonts w:ascii="Candara" w:hAnsi="Candara" w:cs="Calibri"/>
          <w:b/>
        </w:rPr>
        <w:br w:type="page"/>
      </w:r>
    </w:p>
    <w:p w14:paraId="7130BC96" w14:textId="79D437DE" w:rsidR="00C375F2" w:rsidRPr="00E07334" w:rsidRDefault="00C375F2" w:rsidP="00E07334">
      <w:pPr>
        <w:pStyle w:val="Paragraphedeliste"/>
        <w:numPr>
          <w:ilvl w:val="0"/>
          <w:numId w:val="33"/>
        </w:numPr>
        <w:ind w:left="1134" w:hanging="1134"/>
        <w:jc w:val="both"/>
        <w:rPr>
          <w:rFonts w:ascii="Candara" w:hAnsi="Candara" w:cs="Calibri"/>
          <w:b/>
          <w:bCs/>
          <w:sz w:val="22"/>
          <w:szCs w:val="22"/>
        </w:rPr>
      </w:pPr>
      <w:r w:rsidRPr="00E07334">
        <w:rPr>
          <w:rFonts w:ascii="Candara" w:hAnsi="Candara" w:cs="Calibri"/>
          <w:b/>
          <w:bCs/>
          <w:sz w:val="22"/>
          <w:szCs w:val="22"/>
        </w:rPr>
        <w:lastRenderedPageBreak/>
        <w:t>Objet de la convention</w:t>
      </w:r>
    </w:p>
    <w:p w14:paraId="75BFA918" w14:textId="77777777" w:rsidR="00C375F2" w:rsidRPr="000440F2" w:rsidRDefault="00C375F2" w:rsidP="00C375F2">
      <w:pPr>
        <w:pStyle w:val="Paragraphedeliste"/>
        <w:ind w:left="1134"/>
        <w:jc w:val="both"/>
        <w:rPr>
          <w:rFonts w:ascii="Candara" w:hAnsi="Candara" w:cs="Calibri"/>
          <w:b/>
        </w:rPr>
      </w:pPr>
    </w:p>
    <w:p w14:paraId="54C6FF6B" w14:textId="77777777" w:rsidR="00C375F2" w:rsidRDefault="00C375F2" w:rsidP="00C375F2">
      <w:pPr>
        <w:jc w:val="both"/>
        <w:rPr>
          <w:rFonts w:ascii="Candara" w:hAnsi="Candara" w:cs="Calibri"/>
        </w:rPr>
      </w:pPr>
      <w:r w:rsidRPr="00DC3AF9">
        <w:rPr>
          <w:rFonts w:ascii="Candara" w:hAnsi="Candara" w:cs="Calibri"/>
        </w:rPr>
        <w:t xml:space="preserve">La présente convention a pour objet </w:t>
      </w:r>
      <w:r>
        <w:rPr>
          <w:rFonts w:ascii="Candara" w:hAnsi="Candara" w:cs="Calibri"/>
        </w:rPr>
        <w:t xml:space="preserve">de préciser : </w:t>
      </w:r>
    </w:p>
    <w:p w14:paraId="714195E4" w14:textId="06B2DC3D" w:rsidR="00C375F2" w:rsidRPr="006254E2" w:rsidRDefault="00C375F2" w:rsidP="00C375F2">
      <w:pPr>
        <w:pStyle w:val="Paragraphedeliste"/>
        <w:numPr>
          <w:ilvl w:val="0"/>
          <w:numId w:val="27"/>
        </w:numPr>
        <w:ind w:left="426"/>
        <w:jc w:val="both"/>
        <w:rPr>
          <w:rFonts w:ascii="Candara" w:hAnsi="Candara" w:cs="Calibri"/>
          <w:sz w:val="22"/>
          <w:szCs w:val="22"/>
        </w:rPr>
      </w:pPr>
      <w:r w:rsidRPr="006254E2">
        <w:rPr>
          <w:rFonts w:ascii="Candara" w:hAnsi="Candara" w:cs="Calibri"/>
          <w:sz w:val="22"/>
          <w:szCs w:val="22"/>
        </w:rPr>
        <w:t xml:space="preserve">les conditions dans lesquelles l’Ogec X </w:t>
      </w:r>
      <w:r>
        <w:rPr>
          <w:rFonts w:ascii="Candara" w:hAnsi="Candara" w:cs="Calibri"/>
          <w:sz w:val="22"/>
          <w:szCs w:val="22"/>
        </w:rPr>
        <w:t xml:space="preserve">consent le </w:t>
      </w:r>
      <w:r w:rsidR="00C11ED7">
        <w:rPr>
          <w:rFonts w:ascii="Candara" w:hAnsi="Candara" w:cs="Calibri"/>
          <w:sz w:val="22"/>
          <w:szCs w:val="22"/>
        </w:rPr>
        <w:t xml:space="preserve">prêt </w:t>
      </w:r>
      <w:r>
        <w:rPr>
          <w:rFonts w:ascii="Candara" w:hAnsi="Candara" w:cs="Calibri"/>
          <w:sz w:val="22"/>
          <w:szCs w:val="22"/>
        </w:rPr>
        <w:t>à</w:t>
      </w:r>
      <w:r w:rsidRPr="006254E2">
        <w:rPr>
          <w:rFonts w:ascii="Candara" w:hAnsi="Candara" w:cs="Calibri"/>
          <w:sz w:val="22"/>
          <w:szCs w:val="22"/>
        </w:rPr>
        <w:t xml:space="preserve"> l’Ogec Y ; </w:t>
      </w:r>
    </w:p>
    <w:p w14:paraId="7C204CDA" w14:textId="77777777" w:rsidR="00C375F2" w:rsidRDefault="00C375F2" w:rsidP="00C375F2">
      <w:pPr>
        <w:pStyle w:val="Paragraphedeliste"/>
        <w:numPr>
          <w:ilvl w:val="0"/>
          <w:numId w:val="27"/>
        </w:numPr>
        <w:ind w:left="426"/>
        <w:jc w:val="both"/>
        <w:rPr>
          <w:rFonts w:ascii="Candara" w:hAnsi="Candara" w:cs="Calibri"/>
        </w:rPr>
      </w:pPr>
      <w:r w:rsidRPr="006254E2">
        <w:rPr>
          <w:rFonts w:ascii="Candara" w:hAnsi="Candara" w:cs="Calibri"/>
          <w:sz w:val="22"/>
          <w:szCs w:val="22"/>
        </w:rPr>
        <w:t>les droits et obligations respectifs des Parties</w:t>
      </w:r>
      <w:r>
        <w:rPr>
          <w:rFonts w:ascii="Candara" w:hAnsi="Candara" w:cs="Calibri"/>
        </w:rPr>
        <w:t xml:space="preserve">. </w:t>
      </w:r>
    </w:p>
    <w:p w14:paraId="4CAF9EF2" w14:textId="77777777" w:rsidR="00891887" w:rsidRDefault="00891887" w:rsidP="00891887">
      <w:pPr>
        <w:pStyle w:val="Paragraphedeliste"/>
        <w:ind w:left="1134"/>
        <w:jc w:val="both"/>
        <w:rPr>
          <w:rFonts w:ascii="Candara" w:hAnsi="Candara" w:cs="Calibri"/>
          <w:b/>
          <w:bCs/>
          <w:sz w:val="22"/>
          <w:szCs w:val="22"/>
        </w:rPr>
      </w:pPr>
    </w:p>
    <w:p w14:paraId="0A2B0053" w14:textId="77777777" w:rsidR="00C5200C" w:rsidRDefault="00C5200C" w:rsidP="00891887">
      <w:pPr>
        <w:pStyle w:val="Paragraphedeliste"/>
        <w:ind w:left="1134"/>
        <w:jc w:val="both"/>
        <w:rPr>
          <w:rFonts w:ascii="Candara" w:hAnsi="Candara" w:cs="Calibri"/>
          <w:b/>
          <w:bCs/>
          <w:sz w:val="22"/>
          <w:szCs w:val="22"/>
        </w:rPr>
      </w:pPr>
    </w:p>
    <w:p w14:paraId="425673C5" w14:textId="7BAEE2BF" w:rsidR="00C375F2" w:rsidRPr="00DC3AF9" w:rsidRDefault="00C375F2" w:rsidP="00C375F2">
      <w:pPr>
        <w:pStyle w:val="Paragraphedeliste"/>
        <w:numPr>
          <w:ilvl w:val="0"/>
          <w:numId w:val="33"/>
        </w:numPr>
        <w:ind w:left="1134" w:hanging="1134"/>
        <w:jc w:val="both"/>
        <w:rPr>
          <w:rFonts w:ascii="Candara" w:hAnsi="Candara" w:cs="Calibri"/>
          <w:b/>
          <w:bCs/>
          <w:sz w:val="22"/>
          <w:szCs w:val="22"/>
        </w:rPr>
      </w:pPr>
      <w:r>
        <w:rPr>
          <w:rFonts w:ascii="Candara" w:hAnsi="Candara" w:cs="Calibri"/>
          <w:b/>
          <w:bCs/>
          <w:sz w:val="22"/>
          <w:szCs w:val="22"/>
        </w:rPr>
        <w:t xml:space="preserve">Montant du </w:t>
      </w:r>
      <w:r w:rsidR="00C11ED7">
        <w:rPr>
          <w:rFonts w:ascii="Candara" w:hAnsi="Candara" w:cs="Calibri"/>
          <w:b/>
          <w:bCs/>
          <w:sz w:val="22"/>
          <w:szCs w:val="22"/>
        </w:rPr>
        <w:t xml:space="preserve">prêt </w:t>
      </w:r>
      <w:r>
        <w:rPr>
          <w:rFonts w:ascii="Candara" w:hAnsi="Candara" w:cs="Calibri"/>
          <w:b/>
          <w:bCs/>
          <w:sz w:val="22"/>
          <w:szCs w:val="22"/>
        </w:rPr>
        <w:t>et modalités de versement</w:t>
      </w:r>
    </w:p>
    <w:p w14:paraId="09A41DB8" w14:textId="77777777" w:rsidR="00C375F2" w:rsidRPr="00DC3AF9" w:rsidRDefault="00C375F2" w:rsidP="00C375F2">
      <w:pPr>
        <w:pStyle w:val="Paragraphedeliste"/>
        <w:ind w:left="1134"/>
        <w:jc w:val="both"/>
        <w:rPr>
          <w:rFonts w:ascii="Candara" w:hAnsi="Candara" w:cs="Calibri"/>
          <w:b/>
          <w:bCs/>
        </w:rPr>
      </w:pPr>
    </w:p>
    <w:p w14:paraId="7814C474" w14:textId="77777777" w:rsidR="00C375F2" w:rsidRDefault="00C375F2" w:rsidP="00C375F2">
      <w:pPr>
        <w:jc w:val="both"/>
        <w:rPr>
          <w:rFonts w:ascii="Candara" w:hAnsi="Candara" w:cs="Calibri"/>
        </w:rPr>
      </w:pPr>
      <w:r w:rsidRPr="00DC3AF9">
        <w:rPr>
          <w:rFonts w:ascii="Candara" w:hAnsi="Candara" w:cs="Calibri"/>
        </w:rPr>
        <w:t>Dans le cadre de la présente convention, l’</w:t>
      </w:r>
      <w:r>
        <w:rPr>
          <w:rFonts w:ascii="Candara" w:hAnsi="Candara" w:cs="Calibri"/>
        </w:rPr>
        <w:t>Ogec X</w:t>
      </w:r>
      <w:r w:rsidRPr="00DC3AF9">
        <w:rPr>
          <w:rFonts w:ascii="Candara" w:hAnsi="Candara" w:cs="Calibri"/>
        </w:rPr>
        <w:t xml:space="preserve"> s’engage </w:t>
      </w:r>
      <w:r>
        <w:rPr>
          <w:rFonts w:ascii="Candara" w:hAnsi="Candara" w:cs="Calibri"/>
        </w:rPr>
        <w:t>à verser</w:t>
      </w:r>
      <w:r>
        <w:rPr>
          <w:rFonts w:ascii="Candara" w:hAnsi="Candara" w:cs="Calibri"/>
          <w:i/>
          <w:iCs/>
        </w:rPr>
        <w:t xml:space="preserve"> </w:t>
      </w:r>
      <w:r w:rsidRPr="00FD412E">
        <w:rPr>
          <w:rFonts w:ascii="Candara" w:hAnsi="Candara" w:cs="Calibri"/>
        </w:rPr>
        <w:t xml:space="preserve">à l’Ogec Y </w:t>
      </w:r>
      <w:r>
        <w:rPr>
          <w:rFonts w:ascii="Candara" w:hAnsi="Candara" w:cs="Calibri"/>
        </w:rPr>
        <w:t xml:space="preserve">la somme de </w:t>
      </w:r>
      <w:r w:rsidRPr="00FD412E">
        <w:rPr>
          <w:rFonts w:ascii="Candara" w:hAnsi="Candara" w:cs="Calibri"/>
        </w:rPr>
        <w:t>[•]</w:t>
      </w:r>
      <w:r>
        <w:rPr>
          <w:rFonts w:ascii="Candara" w:hAnsi="Candara" w:cs="Calibri"/>
        </w:rPr>
        <w:t xml:space="preserve"> euros</w:t>
      </w:r>
      <w:r w:rsidRPr="00FD412E">
        <w:rPr>
          <w:rFonts w:ascii="Candara" w:hAnsi="Candara" w:cs="Calibri"/>
        </w:rPr>
        <w:t xml:space="preserve">. </w:t>
      </w:r>
    </w:p>
    <w:p w14:paraId="4FC18136" w14:textId="77777777" w:rsidR="00C375F2" w:rsidRDefault="00C375F2" w:rsidP="00C375F2">
      <w:pPr>
        <w:jc w:val="both"/>
        <w:rPr>
          <w:rFonts w:ascii="Candara" w:hAnsi="Candara" w:cs="Calibri"/>
        </w:rPr>
      </w:pPr>
      <w:r>
        <w:rPr>
          <w:rFonts w:ascii="Candara" w:hAnsi="Candara" w:cs="Calibri"/>
        </w:rPr>
        <w:t xml:space="preserve">Le versement de la somme est effectué par virement bancaire au plus tard le &lt;date&gt;. </w:t>
      </w:r>
    </w:p>
    <w:p w14:paraId="4D86E42F" w14:textId="4F1743C4" w:rsidR="00C375F2" w:rsidRDefault="00C375F2" w:rsidP="00C5200C">
      <w:pPr>
        <w:spacing w:after="0"/>
        <w:jc w:val="both"/>
        <w:rPr>
          <w:rFonts w:ascii="Candara" w:hAnsi="Candara" w:cs="Calibri"/>
        </w:rPr>
      </w:pPr>
      <w:r>
        <w:rPr>
          <w:rFonts w:ascii="Candara" w:hAnsi="Candara" w:cs="Calibri"/>
        </w:rPr>
        <w:t>Les coordonnées bancaires de l’Ogec Y sont les suivant</w:t>
      </w:r>
      <w:r w:rsidR="00985FEA">
        <w:rPr>
          <w:rFonts w:ascii="Candara" w:hAnsi="Candara" w:cs="Calibri"/>
        </w:rPr>
        <w:t>e</w:t>
      </w:r>
      <w:r>
        <w:rPr>
          <w:rFonts w:ascii="Candara" w:hAnsi="Candara" w:cs="Calibri"/>
        </w:rPr>
        <w:t>s</w:t>
      </w:r>
      <w:r w:rsidR="00C5200C">
        <w:rPr>
          <w:rFonts w:ascii="Candara" w:hAnsi="Candara" w:cs="Calibri"/>
        </w:rPr>
        <w:t> </w:t>
      </w:r>
      <w:r>
        <w:rPr>
          <w:rFonts w:ascii="Candara" w:hAnsi="Candara" w:cs="Calibri"/>
        </w:rPr>
        <w:t xml:space="preserve">: &lt;insérer un RIB&gt;. </w:t>
      </w:r>
    </w:p>
    <w:p w14:paraId="0AEBE756" w14:textId="77777777" w:rsidR="00C5200C" w:rsidRDefault="00C5200C" w:rsidP="00C5200C">
      <w:pPr>
        <w:spacing w:after="0"/>
        <w:jc w:val="both"/>
        <w:rPr>
          <w:rFonts w:ascii="Candara" w:hAnsi="Candara" w:cs="Calibri"/>
        </w:rPr>
      </w:pPr>
    </w:p>
    <w:p w14:paraId="3CC12F2A" w14:textId="77777777" w:rsidR="00FD505C" w:rsidRDefault="00FD505C" w:rsidP="00C375F2">
      <w:pPr>
        <w:jc w:val="both"/>
        <w:rPr>
          <w:rFonts w:ascii="Candara" w:hAnsi="Candara" w:cs="Calibri"/>
        </w:rPr>
      </w:pPr>
    </w:p>
    <w:p w14:paraId="7927FC07" w14:textId="0617AF40" w:rsidR="00C375F2" w:rsidRDefault="00C375F2" w:rsidP="00C375F2">
      <w:pPr>
        <w:pStyle w:val="Paragraphedeliste"/>
        <w:numPr>
          <w:ilvl w:val="0"/>
          <w:numId w:val="33"/>
        </w:numPr>
        <w:ind w:left="1134" w:hanging="1134"/>
        <w:jc w:val="both"/>
        <w:rPr>
          <w:rFonts w:ascii="Candara" w:hAnsi="Candara" w:cs="Calibri"/>
          <w:b/>
          <w:sz w:val="22"/>
          <w:szCs w:val="22"/>
        </w:rPr>
      </w:pPr>
      <w:r>
        <w:rPr>
          <w:rFonts w:ascii="Candara" w:hAnsi="Candara" w:cs="Calibri"/>
          <w:b/>
          <w:sz w:val="22"/>
          <w:szCs w:val="22"/>
        </w:rPr>
        <w:t xml:space="preserve">Modalités de remboursement du </w:t>
      </w:r>
      <w:r w:rsidR="00DA3DB8">
        <w:rPr>
          <w:rFonts w:ascii="Candara" w:hAnsi="Candara" w:cs="Calibri"/>
          <w:b/>
          <w:sz w:val="22"/>
          <w:szCs w:val="22"/>
        </w:rPr>
        <w:t>pr</w:t>
      </w:r>
      <w:r>
        <w:rPr>
          <w:rFonts w:ascii="Candara" w:hAnsi="Candara" w:cs="Calibri"/>
          <w:b/>
          <w:sz w:val="22"/>
          <w:szCs w:val="22"/>
        </w:rPr>
        <w:t>êt</w:t>
      </w:r>
    </w:p>
    <w:p w14:paraId="0DFC86B1" w14:textId="77777777" w:rsidR="00C375F2" w:rsidRDefault="00C375F2" w:rsidP="00C375F2">
      <w:pPr>
        <w:spacing w:after="0"/>
        <w:jc w:val="both"/>
        <w:rPr>
          <w:rFonts w:ascii="Candara" w:hAnsi="Candara" w:cs="Calibri"/>
          <w:bCs/>
        </w:rPr>
      </w:pPr>
    </w:p>
    <w:p w14:paraId="2BC7E861" w14:textId="19832E09" w:rsidR="00C375F2" w:rsidRDefault="00C375F2" w:rsidP="00C375F2">
      <w:pPr>
        <w:jc w:val="both"/>
        <w:rPr>
          <w:rFonts w:ascii="Candara" w:hAnsi="Candara" w:cs="Calibri"/>
          <w:bCs/>
        </w:rPr>
      </w:pPr>
      <w:r>
        <w:rPr>
          <w:rFonts w:ascii="Candara" w:hAnsi="Candara" w:cs="Calibri"/>
          <w:bCs/>
        </w:rPr>
        <w:t xml:space="preserve">Le </w:t>
      </w:r>
      <w:r w:rsidR="008C5673">
        <w:rPr>
          <w:rFonts w:ascii="Candara" w:hAnsi="Candara" w:cs="Calibri"/>
          <w:bCs/>
        </w:rPr>
        <w:t xml:space="preserve">prêt </w:t>
      </w:r>
      <w:r>
        <w:rPr>
          <w:rFonts w:ascii="Candara" w:hAnsi="Candara" w:cs="Calibri"/>
          <w:bCs/>
        </w:rPr>
        <w:t xml:space="preserve">consenti ne donne pas lieu au paiement d’intérêts. </w:t>
      </w:r>
    </w:p>
    <w:p w14:paraId="2F2A8DEE" w14:textId="39D2FBE0" w:rsidR="00C375F2" w:rsidRDefault="00C375F2" w:rsidP="00C375F2">
      <w:pPr>
        <w:jc w:val="both"/>
        <w:rPr>
          <w:rFonts w:ascii="Candara" w:hAnsi="Candara" w:cs="Calibri"/>
        </w:rPr>
      </w:pPr>
      <w:r>
        <w:rPr>
          <w:rFonts w:ascii="Candara" w:hAnsi="Candara" w:cs="Calibri"/>
        </w:rPr>
        <w:t xml:space="preserve">L’Ogec Y s’engage à rembourser la totalité du montant du prêt indiquée à </w:t>
      </w:r>
      <w:r w:rsidRPr="005030F3">
        <w:rPr>
          <w:rFonts w:ascii="Candara" w:hAnsi="Candara" w:cs="Calibri"/>
        </w:rPr>
        <w:t xml:space="preserve">l’article </w:t>
      </w:r>
      <w:r w:rsidR="00EC2A4F">
        <w:rPr>
          <w:rFonts w:ascii="Candara" w:hAnsi="Candara" w:cs="Calibri"/>
        </w:rPr>
        <w:t>2</w:t>
      </w:r>
      <w:r w:rsidRPr="005030F3">
        <w:rPr>
          <w:rFonts w:ascii="Candara" w:hAnsi="Candara" w:cs="Calibri"/>
        </w:rPr>
        <w:t>,</w:t>
      </w:r>
      <w:r>
        <w:rPr>
          <w:rFonts w:ascii="Candara" w:hAnsi="Candara" w:cs="Calibri"/>
        </w:rPr>
        <w:t xml:space="preserve"> par échéances &lt;mensuelles, trimestrielles, etc.&gt; de </w:t>
      </w:r>
      <w:r w:rsidRPr="005030F3">
        <w:rPr>
          <w:rFonts w:ascii="Candara" w:hAnsi="Candara" w:cs="Calibri"/>
        </w:rPr>
        <w:t>[•]</w:t>
      </w:r>
      <w:r>
        <w:rPr>
          <w:rFonts w:ascii="Candara" w:hAnsi="Candara" w:cs="Calibri"/>
        </w:rPr>
        <w:t xml:space="preserve"> euros. </w:t>
      </w:r>
    </w:p>
    <w:p w14:paraId="0E93C240" w14:textId="4B71A04A" w:rsidR="00C375F2" w:rsidRDefault="00C375F2" w:rsidP="00C375F2">
      <w:pPr>
        <w:jc w:val="both"/>
        <w:rPr>
          <w:rFonts w:ascii="Candara" w:hAnsi="Candara" w:cs="Calibri"/>
        </w:rPr>
      </w:pPr>
      <w:r>
        <w:rPr>
          <w:rFonts w:ascii="Candara" w:hAnsi="Candara" w:cs="Calibri"/>
        </w:rPr>
        <w:t xml:space="preserve">En tout état de cause, la dernière échéance du </w:t>
      </w:r>
      <w:r w:rsidR="00BA4A68">
        <w:rPr>
          <w:rFonts w:ascii="Candara" w:hAnsi="Candara" w:cs="Calibri"/>
        </w:rPr>
        <w:t xml:space="preserve">prêt </w:t>
      </w:r>
      <w:r>
        <w:rPr>
          <w:rFonts w:ascii="Candara" w:hAnsi="Candara" w:cs="Calibri"/>
        </w:rPr>
        <w:t xml:space="preserve">devra être remboursée au plus tard </w:t>
      </w:r>
      <w:r w:rsidR="001A611B">
        <w:rPr>
          <w:rFonts w:ascii="Candara" w:hAnsi="Candara" w:cs="Calibri"/>
        </w:rPr>
        <w:t>deux</w:t>
      </w:r>
      <w:r w:rsidR="00852EDC">
        <w:rPr>
          <w:rFonts w:ascii="Candara" w:hAnsi="Candara" w:cs="Calibri"/>
        </w:rPr>
        <w:t xml:space="preserve"> </w:t>
      </w:r>
      <w:r>
        <w:rPr>
          <w:rFonts w:ascii="Candara" w:hAnsi="Candara" w:cs="Calibri"/>
        </w:rPr>
        <w:t xml:space="preserve">ans après </w:t>
      </w:r>
      <w:r w:rsidR="00693108">
        <w:rPr>
          <w:rFonts w:ascii="Candara" w:hAnsi="Candara" w:cs="Calibri"/>
        </w:rPr>
        <w:t xml:space="preserve">le versement effectif de la somme constitutive du </w:t>
      </w:r>
      <w:r w:rsidR="00BA4A68">
        <w:rPr>
          <w:rFonts w:ascii="Candara" w:hAnsi="Candara" w:cs="Calibri"/>
        </w:rPr>
        <w:t>prêt</w:t>
      </w:r>
      <w:r>
        <w:rPr>
          <w:rFonts w:ascii="Candara" w:hAnsi="Candara" w:cs="Calibri"/>
        </w:rPr>
        <w:t>.</w:t>
      </w:r>
    </w:p>
    <w:p w14:paraId="558FBC1C" w14:textId="791CD94B" w:rsidR="00C375F2" w:rsidRDefault="00C375F2" w:rsidP="00C375F2">
      <w:pPr>
        <w:jc w:val="both"/>
        <w:rPr>
          <w:rFonts w:ascii="Candara" w:hAnsi="Candara" w:cs="Calibri"/>
        </w:rPr>
      </w:pPr>
      <w:r>
        <w:rPr>
          <w:rFonts w:ascii="Candara" w:hAnsi="Candara" w:cs="Calibri"/>
        </w:rPr>
        <w:t xml:space="preserve">Les échéances de remboursement </w:t>
      </w:r>
      <w:r w:rsidR="00840901">
        <w:rPr>
          <w:rFonts w:ascii="Candara" w:hAnsi="Candara" w:cs="Calibri"/>
        </w:rPr>
        <w:t xml:space="preserve">sont </w:t>
      </w:r>
      <w:r w:rsidR="0034643E">
        <w:rPr>
          <w:rFonts w:ascii="Candara" w:hAnsi="Candara" w:cs="Calibri"/>
        </w:rPr>
        <w:t xml:space="preserve">honorées </w:t>
      </w:r>
      <w:r>
        <w:rPr>
          <w:rFonts w:ascii="Candara" w:hAnsi="Candara" w:cs="Calibri"/>
        </w:rPr>
        <w:t>par virements bancaires. Les coordonnées bancaires de l’Ogec X sont les suivant</w:t>
      </w:r>
      <w:r w:rsidR="003C0200">
        <w:rPr>
          <w:rFonts w:ascii="Candara" w:hAnsi="Candara" w:cs="Calibri"/>
        </w:rPr>
        <w:t>e</w:t>
      </w:r>
      <w:r>
        <w:rPr>
          <w:rFonts w:ascii="Candara" w:hAnsi="Candara" w:cs="Calibri"/>
        </w:rPr>
        <w:t xml:space="preserve">s : &lt;insérer un RIB&gt;. </w:t>
      </w:r>
    </w:p>
    <w:p w14:paraId="0717C37E" w14:textId="77777777" w:rsidR="00C375F2" w:rsidRDefault="00C375F2" w:rsidP="00C5200C">
      <w:pPr>
        <w:spacing w:after="0" w:line="259" w:lineRule="auto"/>
        <w:jc w:val="both"/>
        <w:rPr>
          <w:rFonts w:ascii="Candara" w:hAnsi="Candara"/>
        </w:rPr>
      </w:pPr>
      <w:r>
        <w:rPr>
          <w:rFonts w:ascii="Candara" w:hAnsi="Candara"/>
        </w:rPr>
        <w:t>Il ne pourra être demandé aucun remboursement par l’Ogec X pour des sommes qui n’auraient pas été versées à l’Ogec Y.</w:t>
      </w:r>
    </w:p>
    <w:p w14:paraId="7029DABC" w14:textId="77777777" w:rsidR="00C5200C" w:rsidRDefault="00C5200C" w:rsidP="00C5200C">
      <w:pPr>
        <w:spacing w:after="0" w:line="259" w:lineRule="auto"/>
        <w:jc w:val="both"/>
        <w:rPr>
          <w:rFonts w:ascii="Candara" w:hAnsi="Candara"/>
        </w:rPr>
      </w:pPr>
    </w:p>
    <w:p w14:paraId="35B35BEA" w14:textId="77777777" w:rsidR="00C375F2" w:rsidRPr="00223D92" w:rsidRDefault="00C375F2" w:rsidP="00C375F2">
      <w:pPr>
        <w:jc w:val="both"/>
        <w:rPr>
          <w:rFonts w:ascii="Candara" w:hAnsi="Candara" w:cs="Calibri"/>
          <w:bCs/>
        </w:rPr>
      </w:pPr>
    </w:p>
    <w:p w14:paraId="3CDA011E" w14:textId="77777777" w:rsidR="00C375F2" w:rsidRPr="00D762C7" w:rsidRDefault="00C375F2" w:rsidP="00C375F2">
      <w:pPr>
        <w:pStyle w:val="Paragraphedeliste"/>
        <w:numPr>
          <w:ilvl w:val="0"/>
          <w:numId w:val="33"/>
        </w:numPr>
        <w:ind w:left="1134" w:hanging="1134"/>
        <w:jc w:val="both"/>
        <w:rPr>
          <w:rFonts w:ascii="Candara" w:hAnsi="Candara" w:cs="Calibri"/>
          <w:b/>
          <w:sz w:val="22"/>
          <w:szCs w:val="22"/>
        </w:rPr>
      </w:pPr>
      <w:r>
        <w:rPr>
          <w:rFonts w:ascii="Candara" w:hAnsi="Candara" w:cs="Calibri"/>
          <w:b/>
          <w:sz w:val="22"/>
          <w:szCs w:val="22"/>
        </w:rPr>
        <w:t>Obligations des Parties</w:t>
      </w:r>
    </w:p>
    <w:p w14:paraId="12699EF6" w14:textId="77777777" w:rsidR="00C375F2" w:rsidRDefault="00C375F2" w:rsidP="00C375F2">
      <w:pPr>
        <w:spacing w:after="0"/>
        <w:jc w:val="both"/>
        <w:rPr>
          <w:rFonts w:ascii="Candara" w:hAnsi="Candara" w:cs="Calibri"/>
        </w:rPr>
      </w:pPr>
    </w:p>
    <w:p w14:paraId="79040CA5" w14:textId="77777777" w:rsidR="00C375F2" w:rsidRDefault="00C375F2" w:rsidP="00C375F2">
      <w:pPr>
        <w:pStyle w:val="Paragraphedeliste"/>
        <w:numPr>
          <w:ilvl w:val="1"/>
          <w:numId w:val="8"/>
        </w:numPr>
        <w:spacing w:after="160" w:line="259" w:lineRule="auto"/>
        <w:jc w:val="both"/>
        <w:rPr>
          <w:rFonts w:ascii="Candara" w:hAnsi="Candara"/>
          <w:b/>
          <w:bCs/>
          <w:sz w:val="22"/>
          <w:szCs w:val="22"/>
        </w:rPr>
      </w:pPr>
      <w:r>
        <w:rPr>
          <w:rFonts w:ascii="Candara" w:hAnsi="Candara"/>
          <w:b/>
          <w:bCs/>
          <w:sz w:val="22"/>
          <w:szCs w:val="22"/>
        </w:rPr>
        <w:t>Obligation de l’Ogec X</w:t>
      </w:r>
    </w:p>
    <w:p w14:paraId="2B660882" w14:textId="77777777" w:rsidR="00C375F2" w:rsidRDefault="00C375F2" w:rsidP="00C375F2">
      <w:pPr>
        <w:spacing w:after="160" w:line="259" w:lineRule="auto"/>
        <w:jc w:val="both"/>
        <w:rPr>
          <w:rFonts w:ascii="Candara" w:hAnsi="Candara"/>
        </w:rPr>
      </w:pPr>
      <w:r>
        <w:rPr>
          <w:rFonts w:ascii="Candara" w:hAnsi="Candara"/>
        </w:rPr>
        <w:t>L’Ogec X s’engage à consentir le prêt</w:t>
      </w:r>
      <w:r w:rsidRPr="00605FBF">
        <w:rPr>
          <w:rFonts w:ascii="Candara" w:hAnsi="Candara"/>
        </w:rPr>
        <w:t xml:space="preserve"> selon les modalités visées à l’article 2</w:t>
      </w:r>
      <w:r>
        <w:rPr>
          <w:rFonts w:ascii="Candara" w:hAnsi="Candara"/>
        </w:rPr>
        <w:t xml:space="preserve"> et à ne demander aucune rémunération au titre des sommes versées. </w:t>
      </w:r>
    </w:p>
    <w:p w14:paraId="046132BB" w14:textId="4CDFFE0D" w:rsidR="00C375F2" w:rsidRPr="00A21B31" w:rsidRDefault="00C375F2" w:rsidP="00C375F2">
      <w:pPr>
        <w:spacing w:after="160" w:line="259" w:lineRule="auto"/>
        <w:jc w:val="both"/>
        <w:rPr>
          <w:rFonts w:ascii="Candara" w:hAnsi="Candara"/>
        </w:rPr>
      </w:pPr>
      <w:r>
        <w:rPr>
          <w:rFonts w:ascii="Candara" w:hAnsi="Candara"/>
        </w:rPr>
        <w:t xml:space="preserve">Il </w:t>
      </w:r>
      <w:r w:rsidRPr="00A21B31">
        <w:rPr>
          <w:rFonts w:ascii="Candara" w:hAnsi="Candara"/>
        </w:rPr>
        <w:t>déclare</w:t>
      </w:r>
      <w:r w:rsidR="00C5200C">
        <w:rPr>
          <w:rFonts w:ascii="Candara" w:hAnsi="Candara"/>
        </w:rPr>
        <w:t> </w:t>
      </w:r>
      <w:r w:rsidRPr="00A21B31">
        <w:rPr>
          <w:rFonts w:ascii="Candara" w:hAnsi="Candara"/>
        </w:rPr>
        <w:t xml:space="preserve">: </w:t>
      </w:r>
    </w:p>
    <w:p w14:paraId="1FE3D8B2" w14:textId="4117D2CF" w:rsidR="00C375F2" w:rsidRPr="00A21B31" w:rsidRDefault="00C375F2" w:rsidP="00C375F2">
      <w:pPr>
        <w:pStyle w:val="Paragraphedeliste"/>
        <w:numPr>
          <w:ilvl w:val="0"/>
          <w:numId w:val="27"/>
        </w:numPr>
        <w:spacing w:after="160" w:line="259" w:lineRule="auto"/>
        <w:jc w:val="both"/>
        <w:rPr>
          <w:rFonts w:ascii="Candara" w:hAnsi="Candara"/>
          <w:sz w:val="22"/>
          <w:szCs w:val="22"/>
        </w:rPr>
      </w:pPr>
      <w:r w:rsidRPr="00A21B31">
        <w:rPr>
          <w:rFonts w:ascii="Candara" w:hAnsi="Candara"/>
          <w:sz w:val="22"/>
          <w:szCs w:val="22"/>
        </w:rPr>
        <w:t xml:space="preserve">Que le </w:t>
      </w:r>
      <w:r w:rsidR="0034643E">
        <w:rPr>
          <w:rFonts w:ascii="Candara" w:hAnsi="Candara"/>
          <w:sz w:val="22"/>
          <w:szCs w:val="22"/>
        </w:rPr>
        <w:t xml:space="preserve">prêt </w:t>
      </w:r>
      <w:r w:rsidRPr="00A21B31">
        <w:rPr>
          <w:rFonts w:ascii="Candara" w:hAnsi="Candara"/>
          <w:sz w:val="22"/>
          <w:szCs w:val="22"/>
        </w:rPr>
        <w:t xml:space="preserve">est </w:t>
      </w:r>
      <w:r>
        <w:rPr>
          <w:rFonts w:ascii="Candara" w:hAnsi="Candara"/>
          <w:sz w:val="22"/>
          <w:szCs w:val="22"/>
        </w:rPr>
        <w:t>consenti</w:t>
      </w:r>
      <w:r w:rsidRPr="00A21B31">
        <w:rPr>
          <w:rFonts w:ascii="Candara" w:hAnsi="Candara"/>
          <w:sz w:val="22"/>
          <w:szCs w:val="22"/>
        </w:rPr>
        <w:t xml:space="preserve"> sur ses fonds propres</w:t>
      </w:r>
      <w:r w:rsidR="009925F6">
        <w:rPr>
          <w:rFonts w:ascii="Candara" w:hAnsi="Candara"/>
          <w:sz w:val="22"/>
          <w:szCs w:val="22"/>
        </w:rPr>
        <w:t xml:space="preserve"> disponibles à long terme</w:t>
      </w:r>
      <w:r w:rsidRPr="00A21B31">
        <w:rPr>
          <w:rFonts w:ascii="Candara" w:hAnsi="Candara"/>
          <w:sz w:val="22"/>
          <w:szCs w:val="22"/>
        </w:rPr>
        <w:t xml:space="preserve"> sans recours nécessaire</w:t>
      </w:r>
      <w:r w:rsidR="009925F6">
        <w:rPr>
          <w:rFonts w:ascii="Candara" w:hAnsi="Candara"/>
          <w:sz w:val="22"/>
          <w:szCs w:val="22"/>
        </w:rPr>
        <w:t>ment</w:t>
      </w:r>
      <w:r w:rsidRPr="00A21B31">
        <w:rPr>
          <w:rFonts w:ascii="Candara" w:hAnsi="Candara"/>
          <w:sz w:val="22"/>
          <w:szCs w:val="22"/>
        </w:rPr>
        <w:t xml:space="preserve"> à un emprunt ou à des fonds publics</w:t>
      </w:r>
      <w:r w:rsidR="00C5200C">
        <w:rPr>
          <w:rFonts w:ascii="Candara" w:hAnsi="Candara"/>
          <w:sz w:val="22"/>
          <w:szCs w:val="22"/>
        </w:rPr>
        <w:t> </w:t>
      </w:r>
      <w:r w:rsidRPr="00A21B31">
        <w:rPr>
          <w:rFonts w:ascii="Candara" w:hAnsi="Candara"/>
          <w:sz w:val="22"/>
          <w:szCs w:val="22"/>
        </w:rPr>
        <w:t>;</w:t>
      </w:r>
    </w:p>
    <w:p w14:paraId="02FCF750" w14:textId="034A8A22" w:rsidR="00C375F2" w:rsidRPr="00A21B31" w:rsidRDefault="00C375F2" w:rsidP="00C375F2">
      <w:pPr>
        <w:pStyle w:val="Paragraphedeliste"/>
        <w:numPr>
          <w:ilvl w:val="0"/>
          <w:numId w:val="27"/>
        </w:numPr>
        <w:spacing w:after="160" w:line="259" w:lineRule="auto"/>
        <w:jc w:val="both"/>
        <w:rPr>
          <w:rFonts w:ascii="Candara" w:hAnsi="Candara"/>
          <w:sz w:val="22"/>
          <w:szCs w:val="22"/>
        </w:rPr>
      </w:pPr>
      <w:r w:rsidRPr="00A21B31">
        <w:rPr>
          <w:rFonts w:ascii="Candara" w:hAnsi="Candara"/>
          <w:sz w:val="22"/>
          <w:szCs w:val="22"/>
        </w:rPr>
        <w:t>Qu</w:t>
      </w:r>
      <w:r w:rsidR="00227465">
        <w:rPr>
          <w:rFonts w:ascii="Candara" w:hAnsi="Candara"/>
          <w:sz w:val="22"/>
          <w:szCs w:val="22"/>
        </w:rPr>
        <w:t>e</w:t>
      </w:r>
      <w:r w:rsidRPr="00A21B31">
        <w:rPr>
          <w:rFonts w:ascii="Candara" w:hAnsi="Candara"/>
          <w:sz w:val="22"/>
          <w:szCs w:val="22"/>
        </w:rPr>
        <w:t xml:space="preserve"> cette opération ne met aucunement en péril son équilibre financier</w:t>
      </w:r>
      <w:r w:rsidR="00C5200C">
        <w:rPr>
          <w:rFonts w:ascii="Candara" w:hAnsi="Candara"/>
          <w:sz w:val="22"/>
          <w:szCs w:val="22"/>
        </w:rPr>
        <w:t> </w:t>
      </w:r>
      <w:r w:rsidRPr="00A21B31">
        <w:rPr>
          <w:rFonts w:ascii="Candara" w:hAnsi="Candara"/>
          <w:sz w:val="22"/>
          <w:szCs w:val="22"/>
        </w:rPr>
        <w:t xml:space="preserve">; </w:t>
      </w:r>
    </w:p>
    <w:p w14:paraId="3DA878F3" w14:textId="77777777" w:rsidR="00C375F2" w:rsidRPr="00A21B31" w:rsidRDefault="00C375F2" w:rsidP="00C375F2">
      <w:pPr>
        <w:pStyle w:val="Paragraphedeliste"/>
        <w:numPr>
          <w:ilvl w:val="0"/>
          <w:numId w:val="27"/>
        </w:numPr>
        <w:spacing w:after="160" w:line="259" w:lineRule="auto"/>
        <w:jc w:val="both"/>
        <w:rPr>
          <w:rFonts w:ascii="Candara" w:hAnsi="Candara"/>
          <w:sz w:val="22"/>
          <w:szCs w:val="22"/>
        </w:rPr>
      </w:pPr>
      <w:r w:rsidRPr="00A21B31">
        <w:rPr>
          <w:rFonts w:ascii="Candara" w:hAnsi="Candara"/>
          <w:sz w:val="22"/>
          <w:szCs w:val="22"/>
        </w:rPr>
        <w:t xml:space="preserve">Qu’il est animé par des valeurs de solidarité entre Ogec et que l’opération s’inscrit dans un cadre partenarial entre associations à but non lucratif. </w:t>
      </w:r>
    </w:p>
    <w:p w14:paraId="0334E7A9" w14:textId="77777777" w:rsidR="00C375F2" w:rsidRPr="00313FE8" w:rsidRDefault="00C375F2" w:rsidP="00C375F2">
      <w:pPr>
        <w:pStyle w:val="Paragraphedeliste"/>
        <w:spacing w:after="160" w:line="259" w:lineRule="auto"/>
        <w:jc w:val="both"/>
        <w:rPr>
          <w:rFonts w:ascii="Candara" w:hAnsi="Candara"/>
        </w:rPr>
      </w:pPr>
    </w:p>
    <w:p w14:paraId="1FA7FFA9" w14:textId="77777777" w:rsidR="00C375F2" w:rsidRDefault="00C375F2" w:rsidP="00C375F2">
      <w:pPr>
        <w:pStyle w:val="Paragraphedeliste"/>
        <w:numPr>
          <w:ilvl w:val="1"/>
          <w:numId w:val="8"/>
        </w:numPr>
        <w:spacing w:after="160" w:line="259" w:lineRule="auto"/>
        <w:jc w:val="both"/>
        <w:rPr>
          <w:rFonts w:ascii="Candara" w:hAnsi="Candara"/>
          <w:b/>
          <w:bCs/>
          <w:sz w:val="22"/>
          <w:szCs w:val="22"/>
        </w:rPr>
      </w:pPr>
      <w:r>
        <w:rPr>
          <w:rFonts w:ascii="Candara" w:hAnsi="Candara"/>
          <w:b/>
          <w:bCs/>
          <w:sz w:val="22"/>
          <w:szCs w:val="22"/>
        </w:rPr>
        <w:lastRenderedPageBreak/>
        <w:t xml:space="preserve">Obligations de l’Ogec Y </w:t>
      </w:r>
    </w:p>
    <w:p w14:paraId="0B07B1E5" w14:textId="76458975" w:rsidR="00C375F2" w:rsidRDefault="00C375F2" w:rsidP="00C375F2">
      <w:pPr>
        <w:spacing w:after="160" w:line="259" w:lineRule="auto"/>
        <w:jc w:val="both"/>
        <w:rPr>
          <w:rFonts w:ascii="Candara" w:hAnsi="Candara"/>
        </w:rPr>
      </w:pPr>
      <w:r w:rsidRPr="00DA7137">
        <w:rPr>
          <w:rFonts w:ascii="Candara" w:hAnsi="Candara"/>
        </w:rPr>
        <w:t>L’Ogec Y s’engage à</w:t>
      </w:r>
      <w:r w:rsidR="00C5200C">
        <w:rPr>
          <w:rFonts w:ascii="Candara" w:hAnsi="Candara"/>
        </w:rPr>
        <w:t> </w:t>
      </w:r>
      <w:r>
        <w:rPr>
          <w:rFonts w:ascii="Candara" w:hAnsi="Candara"/>
        </w:rPr>
        <w:t xml:space="preserve">: </w:t>
      </w:r>
    </w:p>
    <w:p w14:paraId="41404AD9" w14:textId="08F139DE" w:rsidR="00C375F2" w:rsidRPr="00840901" w:rsidRDefault="00C375F2" w:rsidP="00C375F2">
      <w:pPr>
        <w:pStyle w:val="Paragraphedeliste"/>
        <w:numPr>
          <w:ilvl w:val="0"/>
          <w:numId w:val="27"/>
        </w:numPr>
        <w:spacing w:after="160" w:line="259" w:lineRule="auto"/>
        <w:jc w:val="both"/>
        <w:rPr>
          <w:rFonts w:ascii="Candara" w:hAnsi="Candara"/>
          <w:sz w:val="22"/>
          <w:szCs w:val="22"/>
        </w:rPr>
      </w:pPr>
      <w:r w:rsidRPr="00840901">
        <w:rPr>
          <w:rFonts w:ascii="Candara" w:hAnsi="Candara"/>
          <w:sz w:val="22"/>
          <w:szCs w:val="22"/>
        </w:rPr>
        <w:t xml:space="preserve">Rembourser le </w:t>
      </w:r>
      <w:r w:rsidR="00213CDB">
        <w:rPr>
          <w:rFonts w:ascii="Candara" w:hAnsi="Candara"/>
          <w:sz w:val="22"/>
          <w:szCs w:val="22"/>
        </w:rPr>
        <w:t>p</w:t>
      </w:r>
      <w:r w:rsidR="00213CDB" w:rsidRPr="00840901">
        <w:rPr>
          <w:rFonts w:ascii="Candara" w:hAnsi="Candara"/>
          <w:sz w:val="22"/>
          <w:szCs w:val="22"/>
        </w:rPr>
        <w:t xml:space="preserve">rêt </w:t>
      </w:r>
      <w:r w:rsidRPr="00840901">
        <w:rPr>
          <w:rFonts w:ascii="Candara" w:hAnsi="Candara"/>
          <w:sz w:val="22"/>
          <w:szCs w:val="22"/>
        </w:rPr>
        <w:t>selon les modalités visées à l’article 3</w:t>
      </w:r>
      <w:r w:rsidR="00C5200C">
        <w:rPr>
          <w:rFonts w:ascii="Candara" w:hAnsi="Candara"/>
          <w:sz w:val="22"/>
          <w:szCs w:val="22"/>
        </w:rPr>
        <w:t> </w:t>
      </w:r>
      <w:r w:rsidRPr="00840901">
        <w:rPr>
          <w:rFonts w:ascii="Candara" w:hAnsi="Candara"/>
          <w:sz w:val="22"/>
          <w:szCs w:val="22"/>
        </w:rPr>
        <w:t xml:space="preserve">; </w:t>
      </w:r>
    </w:p>
    <w:p w14:paraId="5A844A8F" w14:textId="27CF4585" w:rsidR="00C375F2" w:rsidRPr="00840901" w:rsidRDefault="00840901" w:rsidP="00C375F2">
      <w:pPr>
        <w:pStyle w:val="Paragraphedeliste"/>
        <w:numPr>
          <w:ilvl w:val="0"/>
          <w:numId w:val="27"/>
        </w:numPr>
        <w:spacing w:after="160" w:line="259" w:lineRule="auto"/>
        <w:jc w:val="both"/>
        <w:rPr>
          <w:rFonts w:ascii="Candara" w:hAnsi="Candara"/>
          <w:sz w:val="22"/>
          <w:szCs w:val="22"/>
        </w:rPr>
      </w:pPr>
      <w:r w:rsidRPr="00840901">
        <w:rPr>
          <w:rFonts w:ascii="Candara" w:hAnsi="Candara"/>
          <w:sz w:val="22"/>
          <w:szCs w:val="22"/>
        </w:rPr>
        <w:t>Utiliser</w:t>
      </w:r>
      <w:r w:rsidR="00C375F2" w:rsidRPr="00840901">
        <w:rPr>
          <w:rFonts w:ascii="Candara" w:hAnsi="Candara"/>
          <w:sz w:val="22"/>
          <w:szCs w:val="22"/>
        </w:rPr>
        <w:t xml:space="preserve"> les sommes versées pour financer ses activités d’intérêt général, à l’exclusion de toute autre affectation notamment lucrative ou spéculative. En particulier, le </w:t>
      </w:r>
      <w:r w:rsidR="0025709B">
        <w:rPr>
          <w:rFonts w:ascii="Candara" w:hAnsi="Candara"/>
          <w:sz w:val="22"/>
          <w:szCs w:val="22"/>
        </w:rPr>
        <w:t>p</w:t>
      </w:r>
      <w:r w:rsidR="0025709B" w:rsidRPr="00840901">
        <w:rPr>
          <w:rFonts w:ascii="Candara" w:hAnsi="Candara"/>
          <w:sz w:val="22"/>
          <w:szCs w:val="22"/>
        </w:rPr>
        <w:t xml:space="preserve">rêt </w:t>
      </w:r>
      <w:r w:rsidR="00C375F2" w:rsidRPr="00840901">
        <w:rPr>
          <w:rFonts w:ascii="Candara" w:hAnsi="Candara"/>
          <w:sz w:val="22"/>
          <w:szCs w:val="22"/>
        </w:rPr>
        <w:t xml:space="preserve">permettra à l’Ogec Y de financer &lt;décrire le projet ou l’équipement&gt;. </w:t>
      </w:r>
    </w:p>
    <w:p w14:paraId="49B4F01A" w14:textId="472FDBE7" w:rsidR="00E07BBC" w:rsidRDefault="00C375F2" w:rsidP="00C5200C">
      <w:pPr>
        <w:spacing w:after="0" w:line="259" w:lineRule="auto"/>
        <w:jc w:val="both"/>
        <w:rPr>
          <w:rFonts w:ascii="Candara" w:hAnsi="Candara"/>
        </w:rPr>
      </w:pPr>
      <w:r>
        <w:rPr>
          <w:rFonts w:ascii="Candara" w:hAnsi="Candara"/>
        </w:rPr>
        <w:t>Il déclare q</w:t>
      </w:r>
      <w:r w:rsidRPr="00B43BC3">
        <w:rPr>
          <w:rFonts w:ascii="Candara" w:hAnsi="Candara"/>
        </w:rPr>
        <w:t xml:space="preserve">ue le </w:t>
      </w:r>
      <w:r w:rsidR="0025709B">
        <w:rPr>
          <w:rFonts w:ascii="Candara" w:hAnsi="Candara"/>
        </w:rPr>
        <w:t>prêt</w:t>
      </w:r>
      <w:r w:rsidR="0025709B" w:rsidRPr="00B43BC3">
        <w:rPr>
          <w:rFonts w:ascii="Candara" w:hAnsi="Candara"/>
        </w:rPr>
        <w:t xml:space="preserve"> </w:t>
      </w:r>
      <w:r w:rsidRPr="00B43BC3">
        <w:rPr>
          <w:rFonts w:ascii="Candara" w:hAnsi="Candara"/>
        </w:rPr>
        <w:t>lui permet de faire face à des besoins de trésorerie temporaire</w:t>
      </w:r>
      <w:r w:rsidR="0025709B">
        <w:rPr>
          <w:rFonts w:ascii="Candara" w:hAnsi="Candara"/>
        </w:rPr>
        <w:t>s</w:t>
      </w:r>
      <w:r>
        <w:rPr>
          <w:rFonts w:ascii="Candara" w:hAnsi="Candara"/>
        </w:rPr>
        <w:t xml:space="preserve"> et que l’opération s’inscrit dans un cadre partenarial entre associations à but non lucratif. </w:t>
      </w:r>
      <w:r w:rsidR="00E07BBC">
        <w:rPr>
          <w:rFonts w:ascii="Candara" w:hAnsi="Candara"/>
        </w:rPr>
        <w:t xml:space="preserve">Pour autant, malgré ce besoin de trésorerie ponctuel, la gestion financière de l’Ogec Y est saine et il ne fait pas face à des difficultés structurelles. </w:t>
      </w:r>
    </w:p>
    <w:p w14:paraId="59C089A1" w14:textId="77777777" w:rsidR="00C5200C" w:rsidRDefault="00C5200C" w:rsidP="00C5200C">
      <w:pPr>
        <w:spacing w:after="0" w:line="259" w:lineRule="auto"/>
        <w:jc w:val="both"/>
        <w:rPr>
          <w:rFonts w:ascii="Candara" w:hAnsi="Candara"/>
        </w:rPr>
      </w:pPr>
    </w:p>
    <w:p w14:paraId="1FC6D930" w14:textId="77777777" w:rsidR="00891887" w:rsidRDefault="00891887" w:rsidP="00E07BBC">
      <w:pPr>
        <w:spacing w:after="160" w:line="259" w:lineRule="auto"/>
        <w:jc w:val="both"/>
        <w:rPr>
          <w:rFonts w:ascii="Candara" w:hAnsi="Candara"/>
        </w:rPr>
      </w:pPr>
    </w:p>
    <w:p w14:paraId="7E6639B9" w14:textId="646C3152" w:rsidR="00C375F2" w:rsidRPr="00450E4A" w:rsidRDefault="00C375F2" w:rsidP="00C375F2">
      <w:pPr>
        <w:pStyle w:val="Paragraphedeliste"/>
        <w:numPr>
          <w:ilvl w:val="0"/>
          <w:numId w:val="33"/>
        </w:numPr>
        <w:spacing w:after="160"/>
        <w:ind w:left="1134" w:hanging="1134"/>
        <w:jc w:val="both"/>
        <w:rPr>
          <w:rFonts w:ascii="Candara" w:hAnsi="Candara" w:cs="Calibri"/>
          <w:b/>
          <w:sz w:val="22"/>
          <w:szCs w:val="22"/>
        </w:rPr>
      </w:pPr>
      <w:r w:rsidRPr="00450E4A">
        <w:rPr>
          <w:rFonts w:ascii="Candara" w:hAnsi="Candara" w:cs="Calibri"/>
          <w:b/>
          <w:sz w:val="22"/>
          <w:szCs w:val="22"/>
        </w:rPr>
        <w:t xml:space="preserve">Approbation du </w:t>
      </w:r>
      <w:r w:rsidR="0025709B">
        <w:rPr>
          <w:rFonts w:ascii="Candara" w:hAnsi="Candara" w:cs="Calibri"/>
          <w:b/>
          <w:sz w:val="22"/>
          <w:szCs w:val="22"/>
        </w:rPr>
        <w:t>prêt</w:t>
      </w:r>
      <w:r w:rsidR="0025709B" w:rsidRPr="00450E4A">
        <w:rPr>
          <w:rFonts w:ascii="Candara" w:hAnsi="Candara" w:cs="Calibri"/>
          <w:b/>
          <w:sz w:val="22"/>
          <w:szCs w:val="22"/>
        </w:rPr>
        <w:t xml:space="preserve"> </w:t>
      </w:r>
    </w:p>
    <w:p w14:paraId="32C15BD4" w14:textId="3D73DBC6" w:rsidR="00C375F2" w:rsidRDefault="00C375F2" w:rsidP="00C375F2">
      <w:pPr>
        <w:jc w:val="both"/>
        <w:rPr>
          <w:rFonts w:ascii="Candara" w:hAnsi="Candara" w:cs="Calibri"/>
        </w:rPr>
      </w:pPr>
      <w:r>
        <w:rPr>
          <w:rFonts w:ascii="Candara" w:hAnsi="Candara" w:cs="Calibri"/>
        </w:rPr>
        <w:t xml:space="preserve">Le principe et les modalités du </w:t>
      </w:r>
      <w:r w:rsidR="0025709B">
        <w:rPr>
          <w:rFonts w:ascii="Candara" w:hAnsi="Candara" w:cs="Calibri"/>
        </w:rPr>
        <w:t xml:space="preserve">prêt </w:t>
      </w:r>
      <w:r>
        <w:rPr>
          <w:rFonts w:ascii="Candara" w:hAnsi="Candara" w:cs="Calibri"/>
        </w:rPr>
        <w:t>ont été approuvés par décisions :</w:t>
      </w:r>
    </w:p>
    <w:p w14:paraId="3EECA3F7" w14:textId="77777777" w:rsidR="00C375F2" w:rsidRPr="00E27530" w:rsidRDefault="00C375F2" w:rsidP="00C375F2">
      <w:pPr>
        <w:pStyle w:val="Paragraphedeliste"/>
        <w:numPr>
          <w:ilvl w:val="0"/>
          <w:numId w:val="27"/>
        </w:numPr>
        <w:ind w:left="426"/>
        <w:jc w:val="both"/>
        <w:rPr>
          <w:rFonts w:ascii="Candara" w:hAnsi="Candara" w:cs="Calibri"/>
          <w:sz w:val="22"/>
          <w:szCs w:val="22"/>
        </w:rPr>
      </w:pPr>
      <w:r w:rsidRPr="00E27530">
        <w:rPr>
          <w:rFonts w:ascii="Candara" w:hAnsi="Candara" w:cs="Calibri"/>
          <w:sz w:val="22"/>
          <w:szCs w:val="22"/>
        </w:rPr>
        <w:t>du conseil d’administration de l’Ogec X en date du [•]</w:t>
      </w:r>
      <w:r>
        <w:rPr>
          <w:rFonts w:ascii="Candara" w:hAnsi="Candara" w:cs="Calibri"/>
          <w:sz w:val="22"/>
          <w:szCs w:val="22"/>
        </w:rPr>
        <w:t> ;</w:t>
      </w:r>
    </w:p>
    <w:p w14:paraId="175B0D4E" w14:textId="77777777" w:rsidR="00C375F2" w:rsidRPr="00E27530" w:rsidRDefault="00C375F2" w:rsidP="00C375F2">
      <w:pPr>
        <w:pStyle w:val="Paragraphedeliste"/>
        <w:numPr>
          <w:ilvl w:val="0"/>
          <w:numId w:val="27"/>
        </w:numPr>
        <w:ind w:left="426"/>
        <w:jc w:val="both"/>
        <w:rPr>
          <w:rFonts w:ascii="Candara" w:hAnsi="Candara" w:cs="Calibri"/>
          <w:sz w:val="22"/>
          <w:szCs w:val="22"/>
        </w:rPr>
      </w:pPr>
      <w:r w:rsidRPr="00E27530">
        <w:rPr>
          <w:rFonts w:ascii="Candara" w:hAnsi="Candara" w:cs="Calibri"/>
          <w:sz w:val="22"/>
          <w:szCs w:val="22"/>
        </w:rPr>
        <w:t>du conseil d’administration de l’Ogec Y en date du [•]</w:t>
      </w:r>
      <w:r>
        <w:rPr>
          <w:rFonts w:ascii="Candara" w:hAnsi="Candara" w:cs="Calibri"/>
          <w:sz w:val="22"/>
          <w:szCs w:val="22"/>
        </w:rPr>
        <w:t> ;</w:t>
      </w:r>
    </w:p>
    <w:p w14:paraId="1B1A2342" w14:textId="77777777" w:rsidR="00C375F2" w:rsidRPr="00E27530" w:rsidRDefault="00C375F2" w:rsidP="00C375F2">
      <w:pPr>
        <w:pStyle w:val="Paragraphedeliste"/>
        <w:numPr>
          <w:ilvl w:val="0"/>
          <w:numId w:val="27"/>
        </w:numPr>
        <w:ind w:left="426"/>
        <w:jc w:val="both"/>
        <w:rPr>
          <w:rFonts w:ascii="Candara" w:hAnsi="Candara" w:cs="Calibri"/>
          <w:sz w:val="22"/>
          <w:szCs w:val="22"/>
        </w:rPr>
      </w:pPr>
      <w:r w:rsidRPr="00E27530">
        <w:rPr>
          <w:rFonts w:ascii="Candara" w:hAnsi="Candara" w:cs="Calibri"/>
          <w:sz w:val="22"/>
          <w:szCs w:val="22"/>
        </w:rPr>
        <w:t>du &lt;directeur diocésain&gt; &lt;ou&gt; &lt;délégué de tutelle congréganiste&gt; de l’Ogec X en date du [•]</w:t>
      </w:r>
      <w:r>
        <w:rPr>
          <w:rFonts w:ascii="Candara" w:hAnsi="Candara" w:cs="Calibri"/>
          <w:sz w:val="22"/>
          <w:szCs w:val="22"/>
        </w:rPr>
        <w:t> ;</w:t>
      </w:r>
    </w:p>
    <w:p w14:paraId="54C75E1D" w14:textId="607BDC46" w:rsidR="00C375F2" w:rsidRDefault="00C375F2" w:rsidP="006B5167">
      <w:pPr>
        <w:pStyle w:val="Paragraphedeliste"/>
        <w:numPr>
          <w:ilvl w:val="0"/>
          <w:numId w:val="27"/>
        </w:numPr>
        <w:ind w:left="426"/>
        <w:jc w:val="both"/>
        <w:rPr>
          <w:rFonts w:ascii="Candara" w:hAnsi="Candara" w:cs="Calibri"/>
          <w:sz w:val="22"/>
          <w:szCs w:val="22"/>
        </w:rPr>
      </w:pPr>
      <w:r w:rsidRPr="00E27530">
        <w:rPr>
          <w:rFonts w:ascii="Candara" w:hAnsi="Candara" w:cs="Calibri"/>
          <w:sz w:val="22"/>
          <w:szCs w:val="22"/>
        </w:rPr>
        <w:t>du &lt;directeur diocésain&gt; &lt;ou&gt; &lt;délégué de tutelle congréganiste&gt; de l’Ogec Y en date du [•]</w:t>
      </w:r>
      <w:r>
        <w:rPr>
          <w:rFonts w:ascii="Candara" w:hAnsi="Candara" w:cs="Calibri"/>
          <w:sz w:val="22"/>
          <w:szCs w:val="22"/>
        </w:rPr>
        <w:t> ;</w:t>
      </w:r>
    </w:p>
    <w:p w14:paraId="7815DD11" w14:textId="35E3BD37" w:rsidR="00376CF6" w:rsidRDefault="00376CF6" w:rsidP="00376CF6">
      <w:pPr>
        <w:pStyle w:val="Paragraphedeliste"/>
        <w:numPr>
          <w:ilvl w:val="0"/>
          <w:numId w:val="36"/>
        </w:numPr>
        <w:ind w:left="426"/>
        <w:jc w:val="both"/>
        <w:textAlignment w:val="auto"/>
        <w:rPr>
          <w:rFonts w:ascii="Candara" w:hAnsi="Candara" w:cs="Calibri"/>
          <w:sz w:val="22"/>
          <w:szCs w:val="22"/>
        </w:rPr>
      </w:pPr>
      <w:r>
        <w:rPr>
          <w:rFonts w:ascii="Candara" w:hAnsi="Candara" w:cs="Calibri"/>
          <w:sz w:val="22"/>
          <w:szCs w:val="22"/>
        </w:rPr>
        <w:t>de &lt;l’</w:t>
      </w:r>
      <w:proofErr w:type="spellStart"/>
      <w:r>
        <w:rPr>
          <w:rFonts w:ascii="Candara" w:hAnsi="Candara" w:cs="Calibri"/>
          <w:sz w:val="22"/>
          <w:szCs w:val="22"/>
        </w:rPr>
        <w:t>Udogec</w:t>
      </w:r>
      <w:proofErr w:type="spellEnd"/>
      <w:r>
        <w:rPr>
          <w:rFonts w:ascii="Candara" w:hAnsi="Candara" w:cs="Calibri"/>
          <w:sz w:val="22"/>
          <w:szCs w:val="22"/>
        </w:rPr>
        <w:t>&gt; &lt;ou&gt; &lt;Urogec&gt; auquel adhère l’Ogec X en date du [•] ;</w:t>
      </w:r>
    </w:p>
    <w:p w14:paraId="0D9AC5ED" w14:textId="7CDEB235" w:rsidR="00A3697F" w:rsidRPr="00376CF6" w:rsidRDefault="00376CF6" w:rsidP="00376CF6">
      <w:pPr>
        <w:pStyle w:val="Paragraphedeliste"/>
        <w:numPr>
          <w:ilvl w:val="0"/>
          <w:numId w:val="36"/>
        </w:numPr>
        <w:ind w:left="426"/>
        <w:jc w:val="both"/>
        <w:textAlignment w:val="auto"/>
        <w:rPr>
          <w:rFonts w:ascii="Candara" w:hAnsi="Candara" w:cs="Calibri"/>
          <w:sz w:val="22"/>
          <w:szCs w:val="22"/>
        </w:rPr>
      </w:pPr>
      <w:r>
        <w:rPr>
          <w:rFonts w:ascii="Candara" w:hAnsi="Candara" w:cs="Calibri"/>
          <w:sz w:val="22"/>
          <w:szCs w:val="22"/>
        </w:rPr>
        <w:t>de &lt;l’</w:t>
      </w:r>
      <w:proofErr w:type="spellStart"/>
      <w:r>
        <w:rPr>
          <w:rFonts w:ascii="Candara" w:hAnsi="Candara" w:cs="Calibri"/>
          <w:sz w:val="22"/>
          <w:szCs w:val="22"/>
        </w:rPr>
        <w:t>Udogec</w:t>
      </w:r>
      <w:proofErr w:type="spellEnd"/>
      <w:r>
        <w:rPr>
          <w:rFonts w:ascii="Candara" w:hAnsi="Candara" w:cs="Calibri"/>
          <w:sz w:val="22"/>
          <w:szCs w:val="22"/>
        </w:rPr>
        <w:t>&gt; &lt;ou&gt; &lt;Urogec&gt; auquel adhère l’Ogec Y en date du [•].</w:t>
      </w:r>
    </w:p>
    <w:p w14:paraId="5F453D19" w14:textId="77777777" w:rsidR="00C375F2" w:rsidRDefault="00C375F2" w:rsidP="005E0AA2">
      <w:pPr>
        <w:spacing w:after="0"/>
        <w:jc w:val="both"/>
        <w:rPr>
          <w:rFonts w:ascii="Candara" w:hAnsi="Candara" w:cs="Calibri"/>
          <w:b/>
        </w:rPr>
      </w:pPr>
    </w:p>
    <w:p w14:paraId="5296AEDC" w14:textId="77777777" w:rsidR="00BE0710" w:rsidRDefault="00BE0710" w:rsidP="005E0AA2">
      <w:pPr>
        <w:spacing w:after="0"/>
        <w:jc w:val="both"/>
        <w:rPr>
          <w:rFonts w:ascii="Candara" w:hAnsi="Candara" w:cs="Calibri"/>
          <w:b/>
        </w:rPr>
      </w:pPr>
    </w:p>
    <w:p w14:paraId="7E45DE64" w14:textId="77777777" w:rsidR="00C375F2" w:rsidRPr="003617FF" w:rsidRDefault="00C375F2" w:rsidP="00C375F2">
      <w:pPr>
        <w:pStyle w:val="Paragraphedeliste"/>
        <w:numPr>
          <w:ilvl w:val="0"/>
          <w:numId w:val="33"/>
        </w:numPr>
        <w:ind w:left="1134" w:hanging="1134"/>
        <w:jc w:val="both"/>
        <w:rPr>
          <w:rFonts w:ascii="Candara" w:hAnsi="Candara" w:cs="Calibri"/>
          <w:b/>
        </w:rPr>
      </w:pPr>
      <w:r>
        <w:rPr>
          <w:rFonts w:ascii="Candara" w:hAnsi="Candara" w:cs="Calibri"/>
          <w:b/>
          <w:sz w:val="22"/>
          <w:szCs w:val="22"/>
        </w:rPr>
        <w:t>Défaillance d’une des Parties</w:t>
      </w:r>
      <w:r w:rsidRPr="003617FF">
        <w:rPr>
          <w:rFonts w:ascii="Candara" w:hAnsi="Candara" w:cs="Calibri"/>
          <w:b/>
        </w:rPr>
        <w:t xml:space="preserve"> </w:t>
      </w:r>
    </w:p>
    <w:p w14:paraId="59719B43" w14:textId="77777777" w:rsidR="00C375F2" w:rsidRPr="003617FF" w:rsidRDefault="00C375F2" w:rsidP="00C375F2">
      <w:pPr>
        <w:pStyle w:val="Paragraphedeliste"/>
        <w:ind w:left="1134"/>
        <w:jc w:val="both"/>
        <w:rPr>
          <w:rFonts w:ascii="Candara" w:hAnsi="Candara" w:cs="Calibri"/>
          <w:b/>
        </w:rPr>
      </w:pPr>
    </w:p>
    <w:p w14:paraId="765E39C5" w14:textId="4B905461" w:rsidR="00C375F2" w:rsidRDefault="00C375F2" w:rsidP="00C375F2">
      <w:pPr>
        <w:jc w:val="both"/>
        <w:rPr>
          <w:rFonts w:ascii="Candara" w:hAnsi="Candara" w:cs="Calibri"/>
        </w:rPr>
      </w:pPr>
      <w:r>
        <w:rPr>
          <w:rFonts w:ascii="Candara" w:hAnsi="Candara" w:cs="Calibri"/>
        </w:rPr>
        <w:t xml:space="preserve">Le </w:t>
      </w:r>
      <w:r w:rsidR="00AC0E76">
        <w:rPr>
          <w:rFonts w:ascii="Candara" w:hAnsi="Candara" w:cs="Calibri"/>
        </w:rPr>
        <w:t xml:space="preserve">prêt </w:t>
      </w:r>
      <w:r>
        <w:rPr>
          <w:rFonts w:ascii="Candara" w:hAnsi="Candara" w:cs="Calibri"/>
        </w:rPr>
        <w:t xml:space="preserve">est consenti par l’Ogec X au titre d’une action de solidarité entre les deux Parties. </w:t>
      </w:r>
    </w:p>
    <w:p w14:paraId="772584B5" w14:textId="362F799D" w:rsidR="00C5200C" w:rsidRDefault="00C375F2" w:rsidP="00D44C1F">
      <w:pPr>
        <w:spacing w:after="0"/>
        <w:jc w:val="both"/>
        <w:rPr>
          <w:rFonts w:ascii="Candara" w:hAnsi="Candara" w:cs="Helvetica"/>
        </w:rPr>
      </w:pPr>
      <w:r w:rsidRPr="00CE39B2">
        <w:rPr>
          <w:rFonts w:ascii="Candara" w:hAnsi="Candara" w:cs="Helvetica"/>
        </w:rPr>
        <w:t xml:space="preserve">En cas </w:t>
      </w:r>
      <w:r>
        <w:rPr>
          <w:rFonts w:ascii="Candara" w:hAnsi="Candara" w:cs="Helvetica"/>
        </w:rPr>
        <w:t xml:space="preserve">de défaillance de l’Ogec Y à rembourser les échéances du </w:t>
      </w:r>
      <w:r w:rsidR="00AC0E76">
        <w:rPr>
          <w:rFonts w:ascii="Candara" w:hAnsi="Candara" w:cs="Helvetica"/>
        </w:rPr>
        <w:t>prêt</w:t>
      </w:r>
      <w:r w:rsidRPr="00CE39B2">
        <w:rPr>
          <w:rFonts w:ascii="Candara" w:hAnsi="Candara" w:cs="Helvetica"/>
        </w:rPr>
        <w:t xml:space="preserve">, </w:t>
      </w:r>
      <w:r w:rsidR="001B47F1">
        <w:rPr>
          <w:rFonts w:ascii="Candara" w:hAnsi="Candara" w:cs="Helvetica"/>
        </w:rPr>
        <w:t>les Parties s’engage</w:t>
      </w:r>
      <w:r w:rsidR="007C47BA">
        <w:rPr>
          <w:rFonts w:ascii="Candara" w:hAnsi="Candara" w:cs="Helvetica"/>
        </w:rPr>
        <w:t>nt</w:t>
      </w:r>
      <w:r w:rsidR="001B47F1">
        <w:rPr>
          <w:rFonts w:ascii="Candara" w:hAnsi="Candara" w:cs="Helvetica"/>
        </w:rPr>
        <w:t xml:space="preserve"> à se rapprocher pour trouver un accord amiable</w:t>
      </w:r>
      <w:r w:rsidR="00806E1A">
        <w:rPr>
          <w:rFonts w:ascii="Candara" w:hAnsi="Candara" w:cs="Helvetica"/>
        </w:rPr>
        <w:t xml:space="preserve">. </w:t>
      </w:r>
    </w:p>
    <w:p w14:paraId="7BF487CF" w14:textId="77777777" w:rsidR="00FD505C" w:rsidRDefault="00FD505C" w:rsidP="00C375F2">
      <w:pPr>
        <w:jc w:val="both"/>
        <w:rPr>
          <w:rFonts w:ascii="Candara" w:hAnsi="Candara" w:cs="Helvetica"/>
        </w:rPr>
      </w:pPr>
    </w:p>
    <w:p w14:paraId="4F1A1885" w14:textId="77777777" w:rsidR="00C375F2" w:rsidRDefault="00C375F2" w:rsidP="00C375F2">
      <w:pPr>
        <w:numPr>
          <w:ilvl w:val="0"/>
          <w:numId w:val="33"/>
        </w:numPr>
        <w:autoSpaceDE w:val="0"/>
        <w:autoSpaceDN w:val="0"/>
        <w:adjustRightInd w:val="0"/>
        <w:spacing w:after="0" w:line="240" w:lineRule="auto"/>
        <w:ind w:left="1134" w:hanging="1134"/>
        <w:jc w:val="both"/>
        <w:rPr>
          <w:rFonts w:ascii="Candara" w:hAnsi="Candara" w:cs="Helvetica"/>
          <w:b/>
        </w:rPr>
      </w:pPr>
      <w:r w:rsidRPr="004F35FE">
        <w:rPr>
          <w:rFonts w:ascii="Candara" w:hAnsi="Candara" w:cs="Helvetica"/>
          <w:b/>
        </w:rPr>
        <w:t>Loi applicable et juridiction compétente</w:t>
      </w:r>
    </w:p>
    <w:p w14:paraId="372B7D16" w14:textId="77777777" w:rsidR="00C375F2" w:rsidRPr="004303BC" w:rsidRDefault="00C375F2" w:rsidP="00C375F2">
      <w:pPr>
        <w:autoSpaceDE w:val="0"/>
        <w:autoSpaceDN w:val="0"/>
        <w:adjustRightInd w:val="0"/>
        <w:spacing w:after="0" w:line="240" w:lineRule="auto"/>
        <w:ind w:left="1134"/>
        <w:jc w:val="both"/>
        <w:rPr>
          <w:rFonts w:ascii="Candara" w:hAnsi="Candara" w:cs="Helvetica"/>
          <w:b/>
        </w:rPr>
      </w:pPr>
    </w:p>
    <w:p w14:paraId="1A6A7582" w14:textId="77777777" w:rsidR="00C375F2" w:rsidRDefault="00C375F2" w:rsidP="00C375F2">
      <w:pPr>
        <w:autoSpaceDE w:val="0"/>
        <w:autoSpaceDN w:val="0"/>
        <w:adjustRightInd w:val="0"/>
        <w:spacing w:after="0" w:line="240" w:lineRule="auto"/>
        <w:jc w:val="both"/>
        <w:rPr>
          <w:rFonts w:ascii="Candara" w:hAnsi="Candara" w:cs="Helvetica"/>
        </w:rPr>
      </w:pPr>
      <w:r w:rsidRPr="00285225">
        <w:rPr>
          <w:rFonts w:ascii="Candara" w:hAnsi="Candara" w:cs="Arial"/>
        </w:rPr>
        <w:t xml:space="preserve">La présente convention est soumise à la loi française. Tout différend, quel qu’il soit, lié à la convention et en particulier à sa validité, son interprétation, son exécution et sa </w:t>
      </w:r>
      <w:r>
        <w:rPr>
          <w:rFonts w:ascii="Candara" w:hAnsi="Candara" w:cs="Arial"/>
        </w:rPr>
        <w:t>rupture</w:t>
      </w:r>
      <w:r w:rsidRPr="00285225">
        <w:rPr>
          <w:rFonts w:ascii="Candara" w:hAnsi="Candara" w:cs="Arial"/>
        </w:rPr>
        <w:t xml:space="preserve">, </w:t>
      </w:r>
      <w:r>
        <w:rPr>
          <w:rFonts w:ascii="Candara" w:hAnsi="Candara" w:cs="Helvetica"/>
        </w:rPr>
        <w:t>sera rapporté &lt;</w:t>
      </w:r>
      <w:r>
        <w:rPr>
          <w:rFonts w:ascii="Candara" w:hAnsi="Candara" w:cs="Helvetica"/>
          <w:i/>
          <w:iCs/>
        </w:rPr>
        <w:t>à l’</w:t>
      </w:r>
      <w:proofErr w:type="spellStart"/>
      <w:r>
        <w:rPr>
          <w:rFonts w:ascii="Candara" w:hAnsi="Candara" w:cs="Helvetica"/>
          <w:i/>
          <w:iCs/>
        </w:rPr>
        <w:t>Udogec</w:t>
      </w:r>
      <w:proofErr w:type="spellEnd"/>
      <w:r>
        <w:rPr>
          <w:rFonts w:ascii="Candara" w:hAnsi="Candara" w:cs="Helvetica"/>
        </w:rPr>
        <w:t>&gt; &lt;</w:t>
      </w:r>
      <w:r>
        <w:rPr>
          <w:rFonts w:ascii="Candara" w:hAnsi="Candara" w:cs="Helvetica"/>
          <w:i/>
          <w:iCs/>
        </w:rPr>
        <w:t xml:space="preserve">aux </w:t>
      </w:r>
      <w:proofErr w:type="spellStart"/>
      <w:r>
        <w:rPr>
          <w:rFonts w:ascii="Candara" w:hAnsi="Candara" w:cs="Helvetica"/>
          <w:i/>
          <w:iCs/>
        </w:rPr>
        <w:t>Udogec</w:t>
      </w:r>
      <w:proofErr w:type="spellEnd"/>
      <w:r>
        <w:rPr>
          <w:rFonts w:ascii="Candara" w:hAnsi="Candara" w:cs="Helvetica"/>
        </w:rPr>
        <w:t>&gt; dont ressortissent les Parties afin de trouver une solution amiable. En cas d’échec de cette voie de médiation, la commission nationale de médiation et d’expertise mise en place par la Fédération nationale des Ogec pourra être saisie.</w:t>
      </w:r>
    </w:p>
    <w:p w14:paraId="012ABEC4" w14:textId="04E91301" w:rsidR="00B321CA" w:rsidRDefault="00B321CA">
      <w:pPr>
        <w:spacing w:after="160" w:line="259" w:lineRule="auto"/>
        <w:rPr>
          <w:rFonts w:ascii="Candara" w:hAnsi="Candara" w:cs="Helvetica"/>
        </w:rPr>
      </w:pPr>
      <w:r>
        <w:rPr>
          <w:rFonts w:ascii="Candara" w:hAnsi="Candara" w:cs="Helvetica"/>
        </w:rPr>
        <w:br w:type="page"/>
      </w:r>
    </w:p>
    <w:p w14:paraId="5FE52411" w14:textId="6536371D" w:rsidR="00C375F2" w:rsidRPr="00DC3AF9" w:rsidRDefault="00C375F2" w:rsidP="00C375F2">
      <w:pPr>
        <w:pStyle w:val="Paragraphedeliste"/>
        <w:numPr>
          <w:ilvl w:val="0"/>
          <w:numId w:val="33"/>
        </w:numPr>
        <w:ind w:left="1134" w:hanging="1134"/>
        <w:jc w:val="both"/>
        <w:rPr>
          <w:rFonts w:ascii="Candara" w:hAnsi="Candara" w:cs="Calibri"/>
          <w:b/>
          <w:bCs/>
        </w:rPr>
      </w:pPr>
      <w:r w:rsidRPr="37749BA8">
        <w:rPr>
          <w:rFonts w:ascii="Candara" w:hAnsi="Candara" w:cs="Calibri"/>
          <w:b/>
          <w:bCs/>
          <w:sz w:val="22"/>
          <w:szCs w:val="22"/>
        </w:rPr>
        <w:lastRenderedPageBreak/>
        <w:t xml:space="preserve"> </w:t>
      </w:r>
      <w:r w:rsidR="005A027D">
        <w:rPr>
          <w:rFonts w:ascii="Candara" w:hAnsi="Candara" w:cs="Calibri"/>
          <w:b/>
          <w:bCs/>
          <w:sz w:val="22"/>
          <w:szCs w:val="22"/>
        </w:rPr>
        <w:t>Entrée en vigueur</w:t>
      </w:r>
      <w:r w:rsidRPr="37749BA8">
        <w:rPr>
          <w:rFonts w:ascii="Candara" w:hAnsi="Candara" w:cs="Calibri"/>
          <w:b/>
          <w:bCs/>
          <w:sz w:val="22"/>
          <w:szCs w:val="22"/>
        </w:rPr>
        <w:t xml:space="preserve"> de la convention </w:t>
      </w:r>
    </w:p>
    <w:p w14:paraId="74A58939" w14:textId="77777777" w:rsidR="00C375F2" w:rsidRPr="00DC3AF9" w:rsidRDefault="00C375F2" w:rsidP="00C375F2">
      <w:pPr>
        <w:pStyle w:val="Paragraphedeliste"/>
        <w:ind w:left="1134"/>
        <w:jc w:val="both"/>
        <w:rPr>
          <w:rFonts w:ascii="Candara" w:hAnsi="Candara" w:cs="Calibri"/>
        </w:rPr>
      </w:pPr>
    </w:p>
    <w:p w14:paraId="0D8E4E57" w14:textId="6BED2F05" w:rsidR="00C375F2" w:rsidRDefault="00C375F2" w:rsidP="00C375F2">
      <w:pPr>
        <w:jc w:val="both"/>
        <w:rPr>
          <w:rFonts w:ascii="Candara" w:hAnsi="Candara" w:cs="Calibri"/>
        </w:rPr>
      </w:pPr>
      <w:r w:rsidRPr="00DC3AF9">
        <w:rPr>
          <w:rFonts w:ascii="Candara" w:hAnsi="Candara" w:cs="Calibri"/>
        </w:rPr>
        <w:t xml:space="preserve">La présente convention </w:t>
      </w:r>
      <w:r>
        <w:rPr>
          <w:rFonts w:ascii="Candara" w:hAnsi="Candara" w:cs="Calibri"/>
        </w:rPr>
        <w:t xml:space="preserve">entre en vigueur au jour &lt;de sa signature&gt; </w:t>
      </w:r>
      <w:r w:rsidR="005A027D">
        <w:rPr>
          <w:rFonts w:ascii="Candara" w:hAnsi="Candara" w:cs="Calibri"/>
        </w:rPr>
        <w:t xml:space="preserve">&lt;ou&gt; </w:t>
      </w:r>
      <w:r>
        <w:rPr>
          <w:rFonts w:ascii="Candara" w:hAnsi="Candara" w:cs="Calibri"/>
        </w:rPr>
        <w:t>&lt;du premier versement&gt;</w:t>
      </w:r>
      <w:r w:rsidR="005A027D">
        <w:rPr>
          <w:rFonts w:ascii="Candara" w:hAnsi="Candara" w:cs="Calibri"/>
        </w:rPr>
        <w:t>.</w:t>
      </w:r>
    </w:p>
    <w:p w14:paraId="2760122F" w14:textId="77777777" w:rsidR="00C375F2" w:rsidRPr="00DC3AF9" w:rsidRDefault="00C375F2" w:rsidP="00C375F2">
      <w:pPr>
        <w:jc w:val="both"/>
        <w:rPr>
          <w:rFonts w:ascii="Candara" w:hAnsi="Candara" w:cs="Calibri"/>
        </w:rPr>
      </w:pPr>
    </w:p>
    <w:p w14:paraId="2BA65FDB" w14:textId="77777777" w:rsidR="00C375F2" w:rsidRPr="00DC3AF9" w:rsidRDefault="00C375F2" w:rsidP="00C375F2">
      <w:pPr>
        <w:jc w:val="both"/>
        <w:rPr>
          <w:rFonts w:ascii="Candara" w:hAnsi="Candara" w:cs="Calibri"/>
        </w:rPr>
      </w:pPr>
      <w:r w:rsidRPr="00DC3AF9">
        <w:rPr>
          <w:rFonts w:ascii="Candara" w:hAnsi="Candara" w:cs="Calibri"/>
        </w:rPr>
        <w:t>Fait à</w:t>
      </w:r>
      <w:r>
        <w:rPr>
          <w:rFonts w:ascii="Candara" w:hAnsi="Candara" w:cs="Calibri"/>
        </w:rPr>
        <w:t xml:space="preserve"> _________</w:t>
      </w:r>
      <w:r w:rsidRPr="00DC3AF9">
        <w:rPr>
          <w:rFonts w:ascii="Candara" w:hAnsi="Candara" w:cs="Calibri"/>
        </w:rPr>
        <w:t xml:space="preserve">, le </w:t>
      </w:r>
      <w:r>
        <w:rPr>
          <w:rFonts w:ascii="Candara" w:hAnsi="Candara" w:cs="Calibri"/>
        </w:rPr>
        <w:t>___________</w:t>
      </w:r>
    </w:p>
    <w:p w14:paraId="28B812AD" w14:textId="77777777" w:rsidR="00C375F2" w:rsidRPr="00DC3AF9" w:rsidRDefault="00C375F2" w:rsidP="00C375F2">
      <w:pPr>
        <w:jc w:val="both"/>
        <w:rPr>
          <w:rFonts w:ascii="Candara" w:hAnsi="Candara" w:cs="Calibri"/>
        </w:rPr>
      </w:pPr>
    </w:p>
    <w:p w14:paraId="38B14094" w14:textId="77777777" w:rsidR="00C375F2" w:rsidRPr="00DC3AF9" w:rsidRDefault="00C375F2" w:rsidP="00C375F2">
      <w:pPr>
        <w:jc w:val="both"/>
        <w:rPr>
          <w:rFonts w:ascii="Candara" w:hAnsi="Candara" w:cs="Calibri"/>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C375F2" w14:paraId="74A5F371" w14:textId="77777777" w:rsidTr="00531AF3">
        <w:tc>
          <w:tcPr>
            <w:tcW w:w="5387" w:type="dxa"/>
          </w:tcPr>
          <w:p w14:paraId="03073D6B" w14:textId="77777777" w:rsidR="00C375F2" w:rsidRPr="001146FE" w:rsidRDefault="00C375F2" w:rsidP="00531AF3">
            <w:pPr>
              <w:spacing w:after="0"/>
              <w:jc w:val="both"/>
              <w:rPr>
                <w:rFonts w:ascii="Candara" w:hAnsi="Candara" w:cs="Helvetica"/>
                <w:b/>
                <w:bCs/>
              </w:rPr>
            </w:pPr>
            <w:r w:rsidRPr="001146FE">
              <w:rPr>
                <w:rFonts w:ascii="Candara" w:hAnsi="Candara" w:cs="Helvetica"/>
                <w:b/>
                <w:bCs/>
              </w:rPr>
              <w:t>Pour l’</w:t>
            </w:r>
            <w:r>
              <w:rPr>
                <w:rFonts w:ascii="Candara" w:hAnsi="Candara" w:cs="Helvetica"/>
                <w:b/>
                <w:bCs/>
              </w:rPr>
              <w:t>Ogec X</w:t>
            </w:r>
          </w:p>
        </w:tc>
        <w:tc>
          <w:tcPr>
            <w:tcW w:w="4536" w:type="dxa"/>
          </w:tcPr>
          <w:p w14:paraId="47CBE892" w14:textId="77777777" w:rsidR="00C375F2" w:rsidRPr="001146FE" w:rsidRDefault="00C375F2" w:rsidP="00531AF3">
            <w:pPr>
              <w:spacing w:after="0"/>
              <w:jc w:val="both"/>
              <w:rPr>
                <w:rFonts w:ascii="Candara" w:hAnsi="Candara" w:cs="Helvetica"/>
                <w:b/>
                <w:bCs/>
              </w:rPr>
            </w:pPr>
            <w:r w:rsidRPr="001146FE">
              <w:rPr>
                <w:rFonts w:ascii="Candara" w:hAnsi="Candara" w:cs="Helvetica"/>
                <w:b/>
                <w:bCs/>
              </w:rPr>
              <w:t xml:space="preserve">Pour </w:t>
            </w:r>
            <w:r>
              <w:rPr>
                <w:rFonts w:ascii="Candara" w:hAnsi="Candara" w:cs="Helvetica"/>
                <w:b/>
                <w:bCs/>
              </w:rPr>
              <w:t>l’Ogec Y</w:t>
            </w:r>
          </w:p>
        </w:tc>
      </w:tr>
      <w:tr w:rsidR="00C375F2" w14:paraId="52296487" w14:textId="77777777" w:rsidTr="00531AF3">
        <w:tc>
          <w:tcPr>
            <w:tcW w:w="5387" w:type="dxa"/>
          </w:tcPr>
          <w:p w14:paraId="1D79350F" w14:textId="77777777" w:rsidR="00C375F2" w:rsidRDefault="00C375F2" w:rsidP="00531AF3">
            <w:pPr>
              <w:spacing w:after="0"/>
              <w:jc w:val="both"/>
              <w:rPr>
                <w:rFonts w:ascii="Candara" w:hAnsi="Candara" w:cs="Helvetica"/>
              </w:rPr>
            </w:pPr>
            <w:r>
              <w:rPr>
                <w:rFonts w:ascii="Candara" w:hAnsi="Candara" w:cs="Helvetica"/>
              </w:rPr>
              <w:t>Monsieur/Madame ______________________</w:t>
            </w:r>
          </w:p>
        </w:tc>
        <w:tc>
          <w:tcPr>
            <w:tcW w:w="4536" w:type="dxa"/>
          </w:tcPr>
          <w:p w14:paraId="4DF52F6E" w14:textId="77777777" w:rsidR="00C375F2" w:rsidRDefault="00C375F2" w:rsidP="00531AF3">
            <w:pPr>
              <w:spacing w:after="0"/>
              <w:jc w:val="both"/>
              <w:rPr>
                <w:rFonts w:ascii="Candara" w:hAnsi="Candara" w:cs="Helvetica"/>
              </w:rPr>
            </w:pPr>
            <w:r>
              <w:rPr>
                <w:rFonts w:ascii="Candara" w:hAnsi="Candara" w:cs="Helvetica"/>
              </w:rPr>
              <w:t>Monsieur/Madame ______________________</w:t>
            </w:r>
          </w:p>
        </w:tc>
      </w:tr>
      <w:tr w:rsidR="00C375F2" w14:paraId="0BD5940D" w14:textId="77777777" w:rsidTr="00531AF3">
        <w:tc>
          <w:tcPr>
            <w:tcW w:w="5387" w:type="dxa"/>
          </w:tcPr>
          <w:p w14:paraId="19027985" w14:textId="77777777" w:rsidR="00C375F2" w:rsidRDefault="00C375F2" w:rsidP="00531AF3">
            <w:pPr>
              <w:spacing w:after="0"/>
              <w:jc w:val="both"/>
              <w:rPr>
                <w:rFonts w:ascii="Candara" w:hAnsi="Candara" w:cs="Helvetica"/>
              </w:rPr>
            </w:pPr>
            <w:r>
              <w:rPr>
                <w:rFonts w:ascii="Candara" w:hAnsi="Candara" w:cs="Helvetica"/>
              </w:rPr>
              <w:t>Président(e)</w:t>
            </w:r>
          </w:p>
        </w:tc>
        <w:tc>
          <w:tcPr>
            <w:tcW w:w="4536" w:type="dxa"/>
          </w:tcPr>
          <w:p w14:paraId="0EFC9B11" w14:textId="77777777" w:rsidR="00C375F2" w:rsidRDefault="00C375F2" w:rsidP="00531AF3">
            <w:pPr>
              <w:spacing w:after="0"/>
              <w:jc w:val="both"/>
              <w:rPr>
                <w:rFonts w:ascii="Candara" w:hAnsi="Candara" w:cs="Helvetica"/>
              </w:rPr>
            </w:pPr>
            <w:r>
              <w:rPr>
                <w:rFonts w:ascii="Candara" w:hAnsi="Candara" w:cs="Helvetica"/>
              </w:rPr>
              <w:t>Président(e)</w:t>
            </w:r>
          </w:p>
        </w:tc>
      </w:tr>
      <w:tr w:rsidR="00531AF3" w14:paraId="14B81118" w14:textId="77777777" w:rsidTr="00531AF3">
        <w:tc>
          <w:tcPr>
            <w:tcW w:w="5387" w:type="dxa"/>
          </w:tcPr>
          <w:p w14:paraId="4ABA4B45" w14:textId="77777777" w:rsidR="00531AF3" w:rsidRDefault="00531AF3" w:rsidP="00531AF3">
            <w:pPr>
              <w:spacing w:after="0"/>
              <w:jc w:val="both"/>
              <w:rPr>
                <w:rFonts w:ascii="Candara" w:hAnsi="Candara" w:cs="Helvetica"/>
              </w:rPr>
            </w:pPr>
          </w:p>
          <w:p w14:paraId="67E665CA" w14:textId="77777777" w:rsidR="00531AF3" w:rsidRDefault="00531AF3" w:rsidP="00531AF3">
            <w:pPr>
              <w:spacing w:after="0"/>
              <w:jc w:val="both"/>
              <w:rPr>
                <w:rFonts w:ascii="Candara" w:hAnsi="Candara" w:cs="Helvetica"/>
              </w:rPr>
            </w:pPr>
          </w:p>
          <w:p w14:paraId="0CDBDA6A" w14:textId="77777777" w:rsidR="00531AF3" w:rsidRDefault="00531AF3" w:rsidP="00531AF3">
            <w:pPr>
              <w:spacing w:after="0"/>
              <w:jc w:val="both"/>
              <w:rPr>
                <w:rFonts w:ascii="Candara" w:hAnsi="Candara" w:cs="Helvetica"/>
              </w:rPr>
            </w:pPr>
            <w:r>
              <w:rPr>
                <w:rFonts w:ascii="Candara" w:hAnsi="Candara" w:cs="Helvetica"/>
              </w:rPr>
              <w:t>Monsieur/Madame______________________</w:t>
            </w:r>
          </w:p>
          <w:p w14:paraId="0E73AA08" w14:textId="6956DACA" w:rsidR="00531AF3" w:rsidRDefault="00531AF3" w:rsidP="00531AF3">
            <w:pPr>
              <w:spacing w:after="0"/>
              <w:jc w:val="both"/>
              <w:rPr>
                <w:rFonts w:ascii="Candara" w:hAnsi="Candara" w:cs="Helvetica"/>
              </w:rPr>
            </w:pPr>
            <w:r>
              <w:rPr>
                <w:rFonts w:ascii="Candara" w:hAnsi="Candara" w:cs="Helvetica"/>
              </w:rPr>
              <w:t>Chef d’établissement</w:t>
            </w:r>
          </w:p>
        </w:tc>
        <w:tc>
          <w:tcPr>
            <w:tcW w:w="4536" w:type="dxa"/>
          </w:tcPr>
          <w:p w14:paraId="44145FC2" w14:textId="77777777" w:rsidR="00531AF3" w:rsidRDefault="00531AF3" w:rsidP="00531AF3">
            <w:pPr>
              <w:spacing w:after="0"/>
              <w:jc w:val="both"/>
              <w:rPr>
                <w:rFonts w:ascii="Candara" w:hAnsi="Candara" w:cs="Helvetica"/>
              </w:rPr>
            </w:pPr>
          </w:p>
          <w:p w14:paraId="5CAA704A" w14:textId="77777777" w:rsidR="00531AF3" w:rsidRDefault="00531AF3" w:rsidP="00531AF3">
            <w:pPr>
              <w:spacing w:after="0"/>
              <w:jc w:val="both"/>
              <w:rPr>
                <w:rFonts w:ascii="Candara" w:hAnsi="Candara" w:cs="Helvetica"/>
              </w:rPr>
            </w:pPr>
          </w:p>
          <w:p w14:paraId="11A2A66B" w14:textId="0A213574" w:rsidR="00531AF3" w:rsidRDefault="00531AF3" w:rsidP="00531AF3">
            <w:pPr>
              <w:spacing w:after="0"/>
              <w:jc w:val="both"/>
              <w:rPr>
                <w:rFonts w:ascii="Candara" w:hAnsi="Candara" w:cs="Helvetica"/>
              </w:rPr>
            </w:pPr>
            <w:r>
              <w:rPr>
                <w:rFonts w:ascii="Candara" w:hAnsi="Candara" w:cs="Helvetica"/>
              </w:rPr>
              <w:t>Monsieur/Madame______________________</w:t>
            </w:r>
          </w:p>
          <w:p w14:paraId="064EB666" w14:textId="27D7210D" w:rsidR="00531AF3" w:rsidRDefault="00531AF3" w:rsidP="00531AF3">
            <w:pPr>
              <w:spacing w:after="0"/>
              <w:jc w:val="both"/>
              <w:rPr>
                <w:rFonts w:ascii="Candara" w:hAnsi="Candara" w:cs="Helvetica"/>
              </w:rPr>
            </w:pPr>
            <w:r>
              <w:rPr>
                <w:rFonts w:ascii="Candara" w:hAnsi="Candara" w:cs="Helvetica"/>
              </w:rPr>
              <w:t>Chef d’établissement</w:t>
            </w:r>
          </w:p>
        </w:tc>
      </w:tr>
    </w:tbl>
    <w:p w14:paraId="1B9D6508" w14:textId="77777777" w:rsidR="00C375F2" w:rsidRDefault="00C375F2" w:rsidP="00C375F2"/>
    <w:p w14:paraId="0039A120" w14:textId="77777777" w:rsidR="00C375F2" w:rsidRPr="00577B39" w:rsidRDefault="00C375F2" w:rsidP="00C375F2">
      <w:pPr>
        <w:spacing w:after="160" w:line="259" w:lineRule="auto"/>
        <w:rPr>
          <w:rFonts w:ascii="Candara" w:eastAsia="Fira Sans Light" w:hAnsi="Candara" w:cs="Fira Sans Light"/>
          <w:lang w:bidi="fr-FR"/>
        </w:rPr>
      </w:pPr>
    </w:p>
    <w:p w14:paraId="094747D6" w14:textId="77777777" w:rsidR="00AE69C6" w:rsidRPr="00DC3AF9" w:rsidRDefault="00AE69C6" w:rsidP="00AE69C6">
      <w:pPr>
        <w:jc w:val="both"/>
        <w:rPr>
          <w:rFonts w:ascii="Candara" w:hAnsi="Candara" w:cs="Calibri"/>
        </w:rPr>
      </w:pPr>
    </w:p>
    <w:sectPr w:rsidR="00AE69C6" w:rsidRPr="00DC3AF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2841" w14:textId="77777777" w:rsidR="00AA1D1E" w:rsidRDefault="00AA1D1E" w:rsidP="00AE69C6">
      <w:pPr>
        <w:spacing w:after="0" w:line="240" w:lineRule="auto"/>
      </w:pPr>
      <w:r>
        <w:separator/>
      </w:r>
    </w:p>
  </w:endnote>
  <w:endnote w:type="continuationSeparator" w:id="0">
    <w:p w14:paraId="34336B52" w14:textId="77777777" w:rsidR="00AA1D1E" w:rsidRDefault="00AA1D1E" w:rsidP="00AE69C6">
      <w:pPr>
        <w:spacing w:after="0" w:line="240" w:lineRule="auto"/>
      </w:pPr>
      <w:r>
        <w:continuationSeparator/>
      </w:r>
    </w:p>
  </w:endnote>
  <w:endnote w:type="continuationNotice" w:id="1">
    <w:p w14:paraId="738C468A" w14:textId="77777777" w:rsidR="00AA1D1E" w:rsidRDefault="00AA1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Oblique">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sz w:val="18"/>
        <w:szCs w:val="18"/>
      </w:rPr>
      <w:id w:val="-1791508347"/>
      <w:docPartObj>
        <w:docPartGallery w:val="Page Numbers (Bottom of Page)"/>
        <w:docPartUnique/>
      </w:docPartObj>
    </w:sdtPr>
    <w:sdtEndPr/>
    <w:sdtContent>
      <w:p w14:paraId="137DB845" w14:textId="77777777" w:rsidR="00281CB2" w:rsidRPr="00DC3AF9" w:rsidRDefault="00A478AC">
        <w:pPr>
          <w:pStyle w:val="Pieddepage"/>
          <w:jc w:val="right"/>
          <w:rPr>
            <w:rFonts w:ascii="Candara" w:hAnsi="Candara"/>
            <w:sz w:val="18"/>
            <w:szCs w:val="18"/>
          </w:rPr>
        </w:pPr>
        <w:r w:rsidRPr="00DC3AF9">
          <w:rPr>
            <w:rFonts w:ascii="Candara" w:hAnsi="Candara"/>
            <w:sz w:val="18"/>
            <w:szCs w:val="18"/>
          </w:rPr>
          <w:fldChar w:fldCharType="begin"/>
        </w:r>
        <w:r w:rsidRPr="00DC3AF9">
          <w:rPr>
            <w:rFonts w:ascii="Candara" w:hAnsi="Candara"/>
            <w:sz w:val="18"/>
            <w:szCs w:val="18"/>
          </w:rPr>
          <w:instrText>PAGE   \* MERGEFORMAT</w:instrText>
        </w:r>
        <w:r w:rsidRPr="00DC3AF9">
          <w:rPr>
            <w:rFonts w:ascii="Candara" w:hAnsi="Candara"/>
            <w:sz w:val="18"/>
            <w:szCs w:val="18"/>
          </w:rPr>
          <w:fldChar w:fldCharType="separate"/>
        </w:r>
        <w:r w:rsidRPr="00DC3AF9">
          <w:rPr>
            <w:rFonts w:ascii="Candara" w:hAnsi="Candara"/>
            <w:sz w:val="18"/>
            <w:szCs w:val="18"/>
          </w:rPr>
          <w:t>2</w:t>
        </w:r>
        <w:r w:rsidRPr="00DC3AF9">
          <w:rPr>
            <w:rFonts w:ascii="Candara" w:hAnsi="Candara"/>
            <w:sz w:val="18"/>
            <w:szCs w:val="18"/>
          </w:rPr>
          <w:fldChar w:fldCharType="end"/>
        </w:r>
      </w:p>
    </w:sdtContent>
  </w:sdt>
  <w:p w14:paraId="5912F3C6" w14:textId="77777777" w:rsidR="00281CB2" w:rsidRDefault="00281C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D05F" w14:textId="77777777" w:rsidR="00AA1D1E" w:rsidRDefault="00AA1D1E" w:rsidP="00AE69C6">
      <w:pPr>
        <w:spacing w:after="0" w:line="240" w:lineRule="auto"/>
      </w:pPr>
      <w:r>
        <w:separator/>
      </w:r>
    </w:p>
  </w:footnote>
  <w:footnote w:type="continuationSeparator" w:id="0">
    <w:p w14:paraId="4BBB88B6" w14:textId="77777777" w:rsidR="00AA1D1E" w:rsidRDefault="00AA1D1E" w:rsidP="00AE69C6">
      <w:pPr>
        <w:spacing w:after="0" w:line="240" w:lineRule="auto"/>
      </w:pPr>
      <w:r>
        <w:continuationSeparator/>
      </w:r>
    </w:p>
  </w:footnote>
  <w:footnote w:type="continuationNotice" w:id="1">
    <w:p w14:paraId="4D1629EB" w14:textId="77777777" w:rsidR="00AA1D1E" w:rsidRDefault="00AA1D1E">
      <w:pPr>
        <w:spacing w:after="0" w:line="240" w:lineRule="auto"/>
      </w:pPr>
    </w:p>
  </w:footnote>
  <w:footnote w:id="2">
    <w:p w14:paraId="6D404787" w14:textId="77777777" w:rsidR="00F124D1" w:rsidRPr="000A6636" w:rsidRDefault="00F124D1" w:rsidP="00F124D1">
      <w:pPr>
        <w:pStyle w:val="Notedebasdepage"/>
        <w:rPr>
          <w:rFonts w:ascii="Candara" w:hAnsi="Candara"/>
          <w:sz w:val="18"/>
          <w:szCs w:val="18"/>
        </w:rPr>
      </w:pPr>
      <w:r w:rsidRPr="000A6636">
        <w:rPr>
          <w:rStyle w:val="Appelnotedebasdep"/>
          <w:rFonts w:ascii="Candara" w:hAnsi="Candara"/>
        </w:rPr>
        <w:footnoteRef/>
      </w:r>
      <w:r w:rsidRPr="000A6636">
        <w:rPr>
          <w:rFonts w:ascii="Candara" w:hAnsi="Candara"/>
          <w:sz w:val="18"/>
          <w:szCs w:val="18"/>
        </w:rPr>
        <w:t xml:space="preserve"> Article issu de la loi n°2021-875 du 1</w:t>
      </w:r>
      <w:r w:rsidRPr="000A6636">
        <w:rPr>
          <w:rFonts w:ascii="Candara" w:hAnsi="Candara"/>
          <w:sz w:val="18"/>
          <w:szCs w:val="18"/>
          <w:vertAlign w:val="superscript"/>
        </w:rPr>
        <w:t>er</w:t>
      </w:r>
      <w:r w:rsidRPr="000A6636">
        <w:rPr>
          <w:rFonts w:ascii="Candara" w:hAnsi="Candara"/>
          <w:sz w:val="18"/>
          <w:szCs w:val="18"/>
        </w:rPr>
        <w:t xml:space="preserve"> juillet 2021 visant à améliorer la trésorerie des associations.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E39E" w14:textId="3FA1DEAB" w:rsidR="00281CB2" w:rsidRPr="004C6D68" w:rsidRDefault="006C5BC0">
    <w:pPr>
      <w:pStyle w:val="En-tte"/>
      <w:rPr>
        <w:rFonts w:ascii="Candara" w:hAnsi="Candara"/>
      </w:rPr>
    </w:pPr>
    <w:r>
      <w:rPr>
        <w:rFonts w:ascii="Candara" w:hAnsi="Candara"/>
      </w:rPr>
      <w:t xml:space="preserve">17 </w:t>
    </w:r>
    <w:r w:rsidR="002044A1">
      <w:rPr>
        <w:rFonts w:ascii="Candara" w:hAnsi="Candara"/>
      </w:rPr>
      <w:t>mars</w:t>
    </w:r>
    <w:r w:rsidR="00A478AC">
      <w:rPr>
        <w:rFonts w:ascii="Candara" w:hAnsi="Candara"/>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FC0"/>
    <w:multiLevelType w:val="hybridMultilevel"/>
    <w:tmpl w:val="9E245ECA"/>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87399"/>
    <w:multiLevelType w:val="hybridMultilevel"/>
    <w:tmpl w:val="02BE7E60"/>
    <w:lvl w:ilvl="0" w:tplc="FFFFFFFF">
      <w:start w:val="1"/>
      <w:numFmt w:val="bullet"/>
      <w:lvlText w:val=""/>
      <w:lvlJc w:val="left"/>
      <w:pPr>
        <w:ind w:left="720" w:hanging="360"/>
      </w:pPr>
      <w:rPr>
        <w:rFonts w:ascii="Symbol" w:hAnsi="Symbol" w:hint="default"/>
      </w:rPr>
    </w:lvl>
    <w:lvl w:ilvl="1" w:tplc="41ACB2BC">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54128C"/>
    <w:multiLevelType w:val="hybridMultilevel"/>
    <w:tmpl w:val="6EF2DB7E"/>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520268"/>
    <w:multiLevelType w:val="hybridMultilevel"/>
    <w:tmpl w:val="1FD0E4E0"/>
    <w:lvl w:ilvl="0" w:tplc="41ACB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1619B7"/>
    <w:multiLevelType w:val="hybridMultilevel"/>
    <w:tmpl w:val="809A2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D79C2"/>
    <w:multiLevelType w:val="hybridMultilevel"/>
    <w:tmpl w:val="D81AF910"/>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2F4A58"/>
    <w:multiLevelType w:val="hybridMultilevel"/>
    <w:tmpl w:val="BC187640"/>
    <w:lvl w:ilvl="0" w:tplc="E5C68D96">
      <w:start w:val="2"/>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2A6A5477"/>
    <w:multiLevelType w:val="hybridMultilevel"/>
    <w:tmpl w:val="27DA5BDC"/>
    <w:lvl w:ilvl="0" w:tplc="E5C68D96">
      <w:start w:val="2"/>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51B7FCC"/>
    <w:multiLevelType w:val="hybridMultilevel"/>
    <w:tmpl w:val="F69A399E"/>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CA6636"/>
    <w:multiLevelType w:val="hybridMultilevel"/>
    <w:tmpl w:val="A18C01D0"/>
    <w:lvl w:ilvl="0" w:tplc="F85A2994">
      <w:numFmt w:val="bullet"/>
      <w:lvlText w:val="-"/>
      <w:lvlJc w:val="left"/>
      <w:pPr>
        <w:ind w:left="720" w:hanging="360"/>
      </w:pPr>
      <w:rPr>
        <w:rFonts w:ascii="Candara" w:eastAsia="Fira Sans Light" w:hAnsi="Candara" w:cs="Fira Sans Light"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A54005"/>
    <w:multiLevelType w:val="hybridMultilevel"/>
    <w:tmpl w:val="9E328820"/>
    <w:lvl w:ilvl="0" w:tplc="41ACB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ED700B"/>
    <w:multiLevelType w:val="hybridMultilevel"/>
    <w:tmpl w:val="107E0FDE"/>
    <w:lvl w:ilvl="0" w:tplc="FFFFFFFF">
      <w:start w:val="1"/>
      <w:numFmt w:val="decimal"/>
      <w:lvlText w:val="ARTICLE %1 -"/>
      <w:lvlJc w:val="left"/>
      <w:pPr>
        <w:ind w:left="360" w:hanging="360"/>
      </w:pPr>
      <w:rPr>
        <w:rFonts w:hint="default"/>
        <w:sz w:val="22"/>
        <w:szCs w:val="22"/>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2" w15:restartNumberingAfterBreak="0">
    <w:nsid w:val="424C1E31"/>
    <w:multiLevelType w:val="hybridMultilevel"/>
    <w:tmpl w:val="71AC3456"/>
    <w:lvl w:ilvl="0" w:tplc="DEE48DEE">
      <w:start w:val="1"/>
      <w:numFmt w:val="bullet"/>
      <w:lvlText w:val="-"/>
      <w:lvlJc w:val="left"/>
      <w:pPr>
        <w:ind w:left="720" w:hanging="360"/>
      </w:pPr>
      <w:rPr>
        <w:rFonts w:ascii="Candara" w:eastAsia="Fira Sans Light" w:hAnsi="Candara"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6A7779"/>
    <w:multiLevelType w:val="hybridMultilevel"/>
    <w:tmpl w:val="1A78C6CE"/>
    <w:lvl w:ilvl="0" w:tplc="E6E46C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50A64CB"/>
    <w:multiLevelType w:val="hybridMultilevel"/>
    <w:tmpl w:val="17903740"/>
    <w:lvl w:ilvl="0" w:tplc="E5C68D96">
      <w:start w:val="2"/>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48650449"/>
    <w:multiLevelType w:val="hybridMultilevel"/>
    <w:tmpl w:val="8DE04F1C"/>
    <w:lvl w:ilvl="0" w:tplc="AFDE6058">
      <w:start w:val="1"/>
      <w:numFmt w:val="bullet"/>
      <w:lvlText w:val="-"/>
      <w:lvlJc w:val="left"/>
      <w:pPr>
        <w:ind w:left="720" w:hanging="360"/>
      </w:pPr>
      <w:rPr>
        <w:rFonts w:ascii="Candara" w:eastAsia="Fira Sans Light" w:hAnsi="Candara"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7C4B60"/>
    <w:multiLevelType w:val="hybridMultilevel"/>
    <w:tmpl w:val="D3805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11784"/>
    <w:multiLevelType w:val="hybridMultilevel"/>
    <w:tmpl w:val="B264368E"/>
    <w:lvl w:ilvl="0" w:tplc="41ACB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8D14F0"/>
    <w:multiLevelType w:val="hybridMultilevel"/>
    <w:tmpl w:val="ED28C1C2"/>
    <w:lvl w:ilvl="0" w:tplc="41ACB2B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F76A19"/>
    <w:multiLevelType w:val="hybridMultilevel"/>
    <w:tmpl w:val="3176DC30"/>
    <w:lvl w:ilvl="0" w:tplc="41ACB2B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0" w15:restartNumberingAfterBreak="0">
    <w:nsid w:val="58962EDE"/>
    <w:multiLevelType w:val="hybridMultilevel"/>
    <w:tmpl w:val="6BE47EE8"/>
    <w:lvl w:ilvl="0" w:tplc="E5C68D96">
      <w:start w:val="2"/>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1" w15:restartNumberingAfterBreak="0">
    <w:nsid w:val="59345C86"/>
    <w:multiLevelType w:val="hybridMultilevel"/>
    <w:tmpl w:val="7602A45A"/>
    <w:lvl w:ilvl="0" w:tplc="41ACB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B17CD3"/>
    <w:multiLevelType w:val="hybridMultilevel"/>
    <w:tmpl w:val="AA2003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DB82D07"/>
    <w:multiLevelType w:val="hybridMultilevel"/>
    <w:tmpl w:val="624A0A4E"/>
    <w:lvl w:ilvl="0" w:tplc="FFFFFFFF">
      <w:start w:val="1"/>
      <w:numFmt w:val="bullet"/>
      <w:lvlText w:val=""/>
      <w:lvlJc w:val="left"/>
      <w:pPr>
        <w:ind w:left="720" w:hanging="360"/>
      </w:pPr>
      <w:rPr>
        <w:rFonts w:ascii="Symbol" w:hAnsi="Symbol" w:hint="default"/>
        <w:b/>
        <w:u w:val="none"/>
      </w:rPr>
    </w:lvl>
    <w:lvl w:ilvl="1" w:tplc="41ACB2BC">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D65D6D"/>
    <w:multiLevelType w:val="multilevel"/>
    <w:tmpl w:val="42A64A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860EC6"/>
    <w:multiLevelType w:val="hybridMultilevel"/>
    <w:tmpl w:val="C792AED8"/>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C6A25"/>
    <w:multiLevelType w:val="hybridMultilevel"/>
    <w:tmpl w:val="107E0FDE"/>
    <w:lvl w:ilvl="0" w:tplc="22C68C94">
      <w:start w:val="1"/>
      <w:numFmt w:val="decimal"/>
      <w:lvlText w:val="ARTICLE %1 -"/>
      <w:lvlJc w:val="left"/>
      <w:pPr>
        <w:ind w:left="502"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3B2A26"/>
    <w:multiLevelType w:val="hybridMultilevel"/>
    <w:tmpl w:val="6BAE4F74"/>
    <w:lvl w:ilvl="0" w:tplc="B33EF7C8">
      <w:numFmt w:val="bullet"/>
      <w:lvlText w:val="-"/>
      <w:lvlJc w:val="left"/>
      <w:pPr>
        <w:ind w:left="720" w:hanging="360"/>
      </w:pPr>
      <w:rPr>
        <w:rFonts w:ascii="Candara" w:eastAsia="Fira Sans Light" w:hAnsi="Candara"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E2DE2"/>
    <w:multiLevelType w:val="hybridMultilevel"/>
    <w:tmpl w:val="E7BCC2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2614C9"/>
    <w:multiLevelType w:val="hybridMultilevel"/>
    <w:tmpl w:val="0DC21264"/>
    <w:lvl w:ilvl="0" w:tplc="FFFFFFFF">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70A124C"/>
    <w:multiLevelType w:val="hybridMultilevel"/>
    <w:tmpl w:val="84FC2F8A"/>
    <w:lvl w:ilvl="0" w:tplc="5B740462">
      <w:start w:val="1"/>
      <w:numFmt w:val="bullet"/>
      <w:lvlText w:val=""/>
      <w:lvlJc w:val="left"/>
      <w:pPr>
        <w:ind w:left="720" w:hanging="360"/>
      </w:pPr>
      <w:rPr>
        <w:rFonts w:ascii="Symbol" w:hAnsi="Symbol" w:hint="default"/>
        <w:b/>
        <w:u w:val="none"/>
      </w:rPr>
    </w:lvl>
    <w:lvl w:ilvl="1" w:tplc="B33EF7C8">
      <w:numFmt w:val="bullet"/>
      <w:lvlText w:val="-"/>
      <w:lvlJc w:val="left"/>
      <w:pPr>
        <w:ind w:left="1440" w:hanging="360"/>
      </w:pPr>
      <w:rPr>
        <w:rFonts w:ascii="Candara" w:eastAsia="Fira Sans Light" w:hAnsi="Candara" w:cs="Fira Sans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394224"/>
    <w:multiLevelType w:val="hybridMultilevel"/>
    <w:tmpl w:val="2FA0933A"/>
    <w:lvl w:ilvl="0" w:tplc="F8D82104">
      <w:numFmt w:val="bullet"/>
      <w:lvlText w:val="-"/>
      <w:lvlJc w:val="left"/>
      <w:pPr>
        <w:ind w:left="720" w:hanging="360"/>
      </w:pPr>
      <w:rPr>
        <w:rFonts w:ascii="Candara" w:eastAsia="Times New Roman" w:hAnsi="Candar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A834DE"/>
    <w:multiLevelType w:val="hybridMultilevel"/>
    <w:tmpl w:val="EFE22FAE"/>
    <w:lvl w:ilvl="0" w:tplc="AFF6E208">
      <w:numFmt w:val="bullet"/>
      <w:lvlText w:val="-"/>
      <w:lvlJc w:val="left"/>
      <w:pPr>
        <w:ind w:left="2484" w:hanging="360"/>
      </w:pPr>
      <w:rPr>
        <w:rFonts w:ascii="Candara" w:eastAsiaTheme="minorHAnsi" w:hAnsi="Candara" w:cstheme="minorBidi" w:hint="default"/>
        <w:b w:val="0"/>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3" w15:restartNumberingAfterBreak="0">
    <w:nsid w:val="7CB91E4B"/>
    <w:multiLevelType w:val="hybridMultilevel"/>
    <w:tmpl w:val="D2F8EE58"/>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2E110E"/>
    <w:multiLevelType w:val="multilevel"/>
    <w:tmpl w:val="06320C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32"/>
  </w:num>
  <w:num w:numId="3">
    <w:abstractNumId w:val="26"/>
  </w:num>
  <w:num w:numId="4">
    <w:abstractNumId w:val="2"/>
  </w:num>
  <w:num w:numId="5">
    <w:abstractNumId w:val="24"/>
  </w:num>
  <w:num w:numId="6">
    <w:abstractNumId w:val="8"/>
  </w:num>
  <w:num w:numId="7">
    <w:abstractNumId w:val="0"/>
  </w:num>
  <w:num w:numId="8">
    <w:abstractNumId w:val="34"/>
  </w:num>
  <w:num w:numId="9">
    <w:abstractNumId w:val="22"/>
  </w:num>
  <w:num w:numId="10">
    <w:abstractNumId w:val="4"/>
  </w:num>
  <w:num w:numId="11">
    <w:abstractNumId w:val="10"/>
  </w:num>
  <w:num w:numId="12">
    <w:abstractNumId w:val="9"/>
  </w:num>
  <w:num w:numId="13">
    <w:abstractNumId w:val="30"/>
  </w:num>
  <w:num w:numId="14">
    <w:abstractNumId w:val="19"/>
  </w:num>
  <w:num w:numId="15">
    <w:abstractNumId w:val="18"/>
  </w:num>
  <w:num w:numId="16">
    <w:abstractNumId w:val="29"/>
  </w:num>
  <w:num w:numId="17">
    <w:abstractNumId w:val="1"/>
  </w:num>
  <w:num w:numId="18">
    <w:abstractNumId w:val="21"/>
  </w:num>
  <w:num w:numId="19">
    <w:abstractNumId w:val="23"/>
  </w:num>
  <w:num w:numId="20">
    <w:abstractNumId w:val="3"/>
  </w:num>
  <w:num w:numId="21">
    <w:abstractNumId w:val="13"/>
  </w:num>
  <w:num w:numId="22">
    <w:abstractNumId w:val="14"/>
  </w:num>
  <w:num w:numId="23">
    <w:abstractNumId w:val="20"/>
  </w:num>
  <w:num w:numId="24">
    <w:abstractNumId w:val="7"/>
  </w:num>
  <w:num w:numId="25">
    <w:abstractNumId w:val="6"/>
  </w:num>
  <w:num w:numId="26">
    <w:abstractNumId w:val="17"/>
  </w:num>
  <w:num w:numId="27">
    <w:abstractNumId w:val="25"/>
  </w:num>
  <w:num w:numId="28">
    <w:abstractNumId w:val="28"/>
  </w:num>
  <w:num w:numId="29">
    <w:abstractNumId w:val="12"/>
  </w:num>
  <w:num w:numId="30">
    <w:abstractNumId w:val="27"/>
  </w:num>
  <w:num w:numId="31">
    <w:abstractNumId w:val="15"/>
  </w:num>
  <w:num w:numId="32">
    <w:abstractNumId w:val="31"/>
  </w:num>
  <w:num w:numId="33">
    <w:abstractNumId w:val="11"/>
  </w:num>
  <w:num w:numId="34">
    <w:abstractNumId w:val="5"/>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C6"/>
    <w:rsid w:val="000056DB"/>
    <w:rsid w:val="00011A42"/>
    <w:rsid w:val="00015DB7"/>
    <w:rsid w:val="000248A7"/>
    <w:rsid w:val="0003065D"/>
    <w:rsid w:val="00034CBE"/>
    <w:rsid w:val="0004173D"/>
    <w:rsid w:val="00042D4C"/>
    <w:rsid w:val="00051D8D"/>
    <w:rsid w:val="00052CA7"/>
    <w:rsid w:val="00055939"/>
    <w:rsid w:val="00065A78"/>
    <w:rsid w:val="00070AD2"/>
    <w:rsid w:val="0007186C"/>
    <w:rsid w:val="0007396C"/>
    <w:rsid w:val="000802F6"/>
    <w:rsid w:val="000831C7"/>
    <w:rsid w:val="000833C7"/>
    <w:rsid w:val="00095582"/>
    <w:rsid w:val="000A4D45"/>
    <w:rsid w:val="000A6636"/>
    <w:rsid w:val="000A6C6E"/>
    <w:rsid w:val="000A7847"/>
    <w:rsid w:val="000B703C"/>
    <w:rsid w:val="000D406F"/>
    <w:rsid w:val="000E680D"/>
    <w:rsid w:val="000E6E12"/>
    <w:rsid w:val="000F274D"/>
    <w:rsid w:val="000F5282"/>
    <w:rsid w:val="00111013"/>
    <w:rsid w:val="00111793"/>
    <w:rsid w:val="00117620"/>
    <w:rsid w:val="001177A5"/>
    <w:rsid w:val="00120B75"/>
    <w:rsid w:val="00121C3B"/>
    <w:rsid w:val="00123316"/>
    <w:rsid w:val="00134C6A"/>
    <w:rsid w:val="00154E96"/>
    <w:rsid w:val="001556BE"/>
    <w:rsid w:val="00161796"/>
    <w:rsid w:val="001643CB"/>
    <w:rsid w:val="00167BE4"/>
    <w:rsid w:val="00170FBB"/>
    <w:rsid w:val="00173E88"/>
    <w:rsid w:val="0018401A"/>
    <w:rsid w:val="00184A59"/>
    <w:rsid w:val="001915B1"/>
    <w:rsid w:val="001A19BF"/>
    <w:rsid w:val="001A2D21"/>
    <w:rsid w:val="001A611B"/>
    <w:rsid w:val="001A626A"/>
    <w:rsid w:val="001B2D63"/>
    <w:rsid w:val="001B3AC6"/>
    <w:rsid w:val="001B47F1"/>
    <w:rsid w:val="001B4FD5"/>
    <w:rsid w:val="001B536B"/>
    <w:rsid w:val="001B6251"/>
    <w:rsid w:val="001B7C41"/>
    <w:rsid w:val="001C6B9E"/>
    <w:rsid w:val="001C7EE2"/>
    <w:rsid w:val="001D0A5A"/>
    <w:rsid w:val="001D10CD"/>
    <w:rsid w:val="001D58B2"/>
    <w:rsid w:val="001D6610"/>
    <w:rsid w:val="001E4408"/>
    <w:rsid w:val="001F6691"/>
    <w:rsid w:val="001F7D8F"/>
    <w:rsid w:val="002044A1"/>
    <w:rsid w:val="002133A9"/>
    <w:rsid w:val="00213CDB"/>
    <w:rsid w:val="002146E0"/>
    <w:rsid w:val="00227465"/>
    <w:rsid w:val="00227D77"/>
    <w:rsid w:val="00231213"/>
    <w:rsid w:val="002328BB"/>
    <w:rsid w:val="00237674"/>
    <w:rsid w:val="00241004"/>
    <w:rsid w:val="00242F1B"/>
    <w:rsid w:val="00251FB4"/>
    <w:rsid w:val="00254731"/>
    <w:rsid w:val="0025709B"/>
    <w:rsid w:val="00263A1B"/>
    <w:rsid w:val="00264364"/>
    <w:rsid w:val="00264680"/>
    <w:rsid w:val="0026751B"/>
    <w:rsid w:val="00270F51"/>
    <w:rsid w:val="00275B42"/>
    <w:rsid w:val="0027799B"/>
    <w:rsid w:val="00280256"/>
    <w:rsid w:val="00281CB2"/>
    <w:rsid w:val="0028605F"/>
    <w:rsid w:val="002975A2"/>
    <w:rsid w:val="002B1B2E"/>
    <w:rsid w:val="002B4995"/>
    <w:rsid w:val="002B515A"/>
    <w:rsid w:val="002C76E2"/>
    <w:rsid w:val="002C7AD4"/>
    <w:rsid w:val="002D0FC0"/>
    <w:rsid w:val="002D2A6D"/>
    <w:rsid w:val="002D5800"/>
    <w:rsid w:val="002D5B11"/>
    <w:rsid w:val="002E16E3"/>
    <w:rsid w:val="002E2174"/>
    <w:rsid w:val="002E749F"/>
    <w:rsid w:val="002F07F9"/>
    <w:rsid w:val="002F3948"/>
    <w:rsid w:val="00300A4E"/>
    <w:rsid w:val="00302109"/>
    <w:rsid w:val="00313FE8"/>
    <w:rsid w:val="00314238"/>
    <w:rsid w:val="00325199"/>
    <w:rsid w:val="003336B5"/>
    <w:rsid w:val="00345891"/>
    <w:rsid w:val="0034643E"/>
    <w:rsid w:val="0035319E"/>
    <w:rsid w:val="00353D5B"/>
    <w:rsid w:val="00360A3F"/>
    <w:rsid w:val="00360EBD"/>
    <w:rsid w:val="003617FF"/>
    <w:rsid w:val="00367A04"/>
    <w:rsid w:val="003718A9"/>
    <w:rsid w:val="00372603"/>
    <w:rsid w:val="00373E16"/>
    <w:rsid w:val="00376CF6"/>
    <w:rsid w:val="0037727A"/>
    <w:rsid w:val="003779BE"/>
    <w:rsid w:val="00377C1D"/>
    <w:rsid w:val="003827D4"/>
    <w:rsid w:val="00384A4D"/>
    <w:rsid w:val="00385A12"/>
    <w:rsid w:val="0038740B"/>
    <w:rsid w:val="0039051A"/>
    <w:rsid w:val="00393908"/>
    <w:rsid w:val="0039483E"/>
    <w:rsid w:val="003A176D"/>
    <w:rsid w:val="003A4919"/>
    <w:rsid w:val="003C0200"/>
    <w:rsid w:val="003C1AA6"/>
    <w:rsid w:val="003C2391"/>
    <w:rsid w:val="003C4B89"/>
    <w:rsid w:val="003C7163"/>
    <w:rsid w:val="003D2548"/>
    <w:rsid w:val="003E3CAE"/>
    <w:rsid w:val="003E46DD"/>
    <w:rsid w:val="003F296D"/>
    <w:rsid w:val="003F36FD"/>
    <w:rsid w:val="003F4C4F"/>
    <w:rsid w:val="003F58F4"/>
    <w:rsid w:val="003F6763"/>
    <w:rsid w:val="00402E96"/>
    <w:rsid w:val="00402F0F"/>
    <w:rsid w:val="00420536"/>
    <w:rsid w:val="004209CF"/>
    <w:rsid w:val="00420E5D"/>
    <w:rsid w:val="0042557E"/>
    <w:rsid w:val="004259FC"/>
    <w:rsid w:val="00426CD0"/>
    <w:rsid w:val="00426D1C"/>
    <w:rsid w:val="004303BC"/>
    <w:rsid w:val="004345E9"/>
    <w:rsid w:val="004366BE"/>
    <w:rsid w:val="00445719"/>
    <w:rsid w:val="00446C80"/>
    <w:rsid w:val="00450B61"/>
    <w:rsid w:val="00450C38"/>
    <w:rsid w:val="00450E4A"/>
    <w:rsid w:val="00453E43"/>
    <w:rsid w:val="004602E3"/>
    <w:rsid w:val="0046663F"/>
    <w:rsid w:val="00467FD6"/>
    <w:rsid w:val="004717B8"/>
    <w:rsid w:val="00474609"/>
    <w:rsid w:val="004755B5"/>
    <w:rsid w:val="004819FA"/>
    <w:rsid w:val="0049085A"/>
    <w:rsid w:val="00494272"/>
    <w:rsid w:val="00495B9D"/>
    <w:rsid w:val="0049767A"/>
    <w:rsid w:val="004A170A"/>
    <w:rsid w:val="004A2880"/>
    <w:rsid w:val="004A6F40"/>
    <w:rsid w:val="004B3958"/>
    <w:rsid w:val="004C1446"/>
    <w:rsid w:val="004C39B3"/>
    <w:rsid w:val="004D486F"/>
    <w:rsid w:val="004D4BFC"/>
    <w:rsid w:val="004D4C82"/>
    <w:rsid w:val="004D6DA0"/>
    <w:rsid w:val="004F0582"/>
    <w:rsid w:val="004F1BAA"/>
    <w:rsid w:val="004F4CA2"/>
    <w:rsid w:val="004F70A0"/>
    <w:rsid w:val="00502622"/>
    <w:rsid w:val="005030F3"/>
    <w:rsid w:val="00503A91"/>
    <w:rsid w:val="005108A3"/>
    <w:rsid w:val="00517182"/>
    <w:rsid w:val="00517750"/>
    <w:rsid w:val="0052116B"/>
    <w:rsid w:val="00522B97"/>
    <w:rsid w:val="0052640B"/>
    <w:rsid w:val="00531AF3"/>
    <w:rsid w:val="00535EC8"/>
    <w:rsid w:val="00545D76"/>
    <w:rsid w:val="00551143"/>
    <w:rsid w:val="0055374D"/>
    <w:rsid w:val="00563AA3"/>
    <w:rsid w:val="005700F2"/>
    <w:rsid w:val="00576619"/>
    <w:rsid w:val="00577081"/>
    <w:rsid w:val="00581300"/>
    <w:rsid w:val="00587BDE"/>
    <w:rsid w:val="00590C24"/>
    <w:rsid w:val="005913FC"/>
    <w:rsid w:val="005974CA"/>
    <w:rsid w:val="005A027D"/>
    <w:rsid w:val="005A22D3"/>
    <w:rsid w:val="005A45C5"/>
    <w:rsid w:val="005A62BC"/>
    <w:rsid w:val="005B2C74"/>
    <w:rsid w:val="005B46E4"/>
    <w:rsid w:val="005B50AF"/>
    <w:rsid w:val="005B75A7"/>
    <w:rsid w:val="005C0C24"/>
    <w:rsid w:val="005D0352"/>
    <w:rsid w:val="005E01A3"/>
    <w:rsid w:val="005E0AA2"/>
    <w:rsid w:val="005E0F0E"/>
    <w:rsid w:val="005E2FCB"/>
    <w:rsid w:val="005F1C85"/>
    <w:rsid w:val="005F35ED"/>
    <w:rsid w:val="005F5294"/>
    <w:rsid w:val="005F71B3"/>
    <w:rsid w:val="00605CAC"/>
    <w:rsid w:val="00605FBF"/>
    <w:rsid w:val="00620CAC"/>
    <w:rsid w:val="00621EFA"/>
    <w:rsid w:val="00622950"/>
    <w:rsid w:val="006243AA"/>
    <w:rsid w:val="006254E2"/>
    <w:rsid w:val="00627217"/>
    <w:rsid w:val="00627866"/>
    <w:rsid w:val="006308F8"/>
    <w:rsid w:val="0063499D"/>
    <w:rsid w:val="00634BC9"/>
    <w:rsid w:val="00635B0C"/>
    <w:rsid w:val="00641B11"/>
    <w:rsid w:val="0065082B"/>
    <w:rsid w:val="0065136A"/>
    <w:rsid w:val="0065452D"/>
    <w:rsid w:val="006556E8"/>
    <w:rsid w:val="00655BEF"/>
    <w:rsid w:val="00675B80"/>
    <w:rsid w:val="00680B82"/>
    <w:rsid w:val="006870BD"/>
    <w:rsid w:val="00693108"/>
    <w:rsid w:val="00694093"/>
    <w:rsid w:val="00694F17"/>
    <w:rsid w:val="00695D9B"/>
    <w:rsid w:val="006A0665"/>
    <w:rsid w:val="006A0F44"/>
    <w:rsid w:val="006B0FCD"/>
    <w:rsid w:val="006B2D13"/>
    <w:rsid w:val="006B5167"/>
    <w:rsid w:val="006B5312"/>
    <w:rsid w:val="006B649A"/>
    <w:rsid w:val="006C1710"/>
    <w:rsid w:val="006C36E8"/>
    <w:rsid w:val="006C4BB3"/>
    <w:rsid w:val="006C5BC0"/>
    <w:rsid w:val="006D3A4B"/>
    <w:rsid w:val="006D48B9"/>
    <w:rsid w:val="006E09C9"/>
    <w:rsid w:val="006E59AF"/>
    <w:rsid w:val="006F3DEC"/>
    <w:rsid w:val="00705DA0"/>
    <w:rsid w:val="00705DEE"/>
    <w:rsid w:val="007077C9"/>
    <w:rsid w:val="007162D5"/>
    <w:rsid w:val="00720D26"/>
    <w:rsid w:val="00723220"/>
    <w:rsid w:val="00723BAF"/>
    <w:rsid w:val="00730811"/>
    <w:rsid w:val="0073779E"/>
    <w:rsid w:val="007429E1"/>
    <w:rsid w:val="0074582A"/>
    <w:rsid w:val="00747AE7"/>
    <w:rsid w:val="00751631"/>
    <w:rsid w:val="00752891"/>
    <w:rsid w:val="007562C9"/>
    <w:rsid w:val="007658B8"/>
    <w:rsid w:val="007666BF"/>
    <w:rsid w:val="00771709"/>
    <w:rsid w:val="007739F4"/>
    <w:rsid w:val="00787546"/>
    <w:rsid w:val="007A1C83"/>
    <w:rsid w:val="007A24F1"/>
    <w:rsid w:val="007C3DA9"/>
    <w:rsid w:val="007C47BA"/>
    <w:rsid w:val="007C5121"/>
    <w:rsid w:val="007E0274"/>
    <w:rsid w:val="00802B6F"/>
    <w:rsid w:val="00804490"/>
    <w:rsid w:val="00806E1A"/>
    <w:rsid w:val="0081406C"/>
    <w:rsid w:val="0082347A"/>
    <w:rsid w:val="008238AE"/>
    <w:rsid w:val="00830CEC"/>
    <w:rsid w:val="00834B74"/>
    <w:rsid w:val="0083645D"/>
    <w:rsid w:val="00840901"/>
    <w:rsid w:val="0084130F"/>
    <w:rsid w:val="008449A3"/>
    <w:rsid w:val="00844D57"/>
    <w:rsid w:val="00847F76"/>
    <w:rsid w:val="00852EDC"/>
    <w:rsid w:val="00860B6F"/>
    <w:rsid w:val="00863A64"/>
    <w:rsid w:val="008737AE"/>
    <w:rsid w:val="00881195"/>
    <w:rsid w:val="0088389F"/>
    <w:rsid w:val="00891887"/>
    <w:rsid w:val="00893F08"/>
    <w:rsid w:val="008941AF"/>
    <w:rsid w:val="008B42F9"/>
    <w:rsid w:val="008B54B3"/>
    <w:rsid w:val="008B7F1B"/>
    <w:rsid w:val="008C0752"/>
    <w:rsid w:val="008C27DF"/>
    <w:rsid w:val="008C29E3"/>
    <w:rsid w:val="008C5673"/>
    <w:rsid w:val="008C71FD"/>
    <w:rsid w:val="008D2FBE"/>
    <w:rsid w:val="008D3652"/>
    <w:rsid w:val="008E2DF0"/>
    <w:rsid w:val="008F775F"/>
    <w:rsid w:val="008F79C2"/>
    <w:rsid w:val="009013D5"/>
    <w:rsid w:val="00903E67"/>
    <w:rsid w:val="009109BF"/>
    <w:rsid w:val="00923231"/>
    <w:rsid w:val="009263D4"/>
    <w:rsid w:val="009264EA"/>
    <w:rsid w:val="00930779"/>
    <w:rsid w:val="00936C0F"/>
    <w:rsid w:val="00946959"/>
    <w:rsid w:val="00951932"/>
    <w:rsid w:val="00954218"/>
    <w:rsid w:val="0095436A"/>
    <w:rsid w:val="00955639"/>
    <w:rsid w:val="00956C30"/>
    <w:rsid w:val="00963924"/>
    <w:rsid w:val="009653BA"/>
    <w:rsid w:val="009659EA"/>
    <w:rsid w:val="00966048"/>
    <w:rsid w:val="009708E5"/>
    <w:rsid w:val="00971D4B"/>
    <w:rsid w:val="0097279E"/>
    <w:rsid w:val="00981F62"/>
    <w:rsid w:val="00984FB8"/>
    <w:rsid w:val="00985FB5"/>
    <w:rsid w:val="00985FEA"/>
    <w:rsid w:val="009865ED"/>
    <w:rsid w:val="00987E85"/>
    <w:rsid w:val="009912B7"/>
    <w:rsid w:val="009925F6"/>
    <w:rsid w:val="00995431"/>
    <w:rsid w:val="009B5C44"/>
    <w:rsid w:val="009C0297"/>
    <w:rsid w:val="009C0656"/>
    <w:rsid w:val="009C1BED"/>
    <w:rsid w:val="009C215F"/>
    <w:rsid w:val="009C7AE6"/>
    <w:rsid w:val="009D39FA"/>
    <w:rsid w:val="009D4A20"/>
    <w:rsid w:val="009D6E9B"/>
    <w:rsid w:val="009E3F96"/>
    <w:rsid w:val="009F0A31"/>
    <w:rsid w:val="009F1DD9"/>
    <w:rsid w:val="009F58B8"/>
    <w:rsid w:val="009F710E"/>
    <w:rsid w:val="00A071AD"/>
    <w:rsid w:val="00A10D29"/>
    <w:rsid w:val="00A11634"/>
    <w:rsid w:val="00A12AAA"/>
    <w:rsid w:val="00A21B31"/>
    <w:rsid w:val="00A26A54"/>
    <w:rsid w:val="00A26C3D"/>
    <w:rsid w:val="00A27488"/>
    <w:rsid w:val="00A34C98"/>
    <w:rsid w:val="00A36271"/>
    <w:rsid w:val="00A366CB"/>
    <w:rsid w:val="00A3697F"/>
    <w:rsid w:val="00A37D85"/>
    <w:rsid w:val="00A4448C"/>
    <w:rsid w:val="00A478AC"/>
    <w:rsid w:val="00A5041D"/>
    <w:rsid w:val="00A57764"/>
    <w:rsid w:val="00A621F8"/>
    <w:rsid w:val="00A7373E"/>
    <w:rsid w:val="00A85999"/>
    <w:rsid w:val="00A87ADA"/>
    <w:rsid w:val="00A92594"/>
    <w:rsid w:val="00A92CF6"/>
    <w:rsid w:val="00AA1D1E"/>
    <w:rsid w:val="00AA34E0"/>
    <w:rsid w:val="00AA540B"/>
    <w:rsid w:val="00AB23AF"/>
    <w:rsid w:val="00AB2664"/>
    <w:rsid w:val="00AB5C11"/>
    <w:rsid w:val="00AC01BE"/>
    <w:rsid w:val="00AC0E76"/>
    <w:rsid w:val="00AC2E79"/>
    <w:rsid w:val="00AC7286"/>
    <w:rsid w:val="00AD4FA0"/>
    <w:rsid w:val="00AD536B"/>
    <w:rsid w:val="00AD5CAF"/>
    <w:rsid w:val="00AE69C6"/>
    <w:rsid w:val="00AE70BE"/>
    <w:rsid w:val="00AF6A48"/>
    <w:rsid w:val="00B01630"/>
    <w:rsid w:val="00B055EA"/>
    <w:rsid w:val="00B05660"/>
    <w:rsid w:val="00B06988"/>
    <w:rsid w:val="00B24C0D"/>
    <w:rsid w:val="00B26838"/>
    <w:rsid w:val="00B273CD"/>
    <w:rsid w:val="00B30101"/>
    <w:rsid w:val="00B321CA"/>
    <w:rsid w:val="00B32513"/>
    <w:rsid w:val="00B43BC3"/>
    <w:rsid w:val="00B44D24"/>
    <w:rsid w:val="00B4558A"/>
    <w:rsid w:val="00B53A7E"/>
    <w:rsid w:val="00B5570B"/>
    <w:rsid w:val="00B5793B"/>
    <w:rsid w:val="00B66457"/>
    <w:rsid w:val="00B722C7"/>
    <w:rsid w:val="00B75CAB"/>
    <w:rsid w:val="00BA4A68"/>
    <w:rsid w:val="00BA778D"/>
    <w:rsid w:val="00BC0BEA"/>
    <w:rsid w:val="00BC2C61"/>
    <w:rsid w:val="00BC329A"/>
    <w:rsid w:val="00BC3A0A"/>
    <w:rsid w:val="00BD10BA"/>
    <w:rsid w:val="00BD2C8D"/>
    <w:rsid w:val="00BD640A"/>
    <w:rsid w:val="00BE0710"/>
    <w:rsid w:val="00BE525C"/>
    <w:rsid w:val="00BE6964"/>
    <w:rsid w:val="00BF43D6"/>
    <w:rsid w:val="00BF458B"/>
    <w:rsid w:val="00C0111E"/>
    <w:rsid w:val="00C01363"/>
    <w:rsid w:val="00C04BE2"/>
    <w:rsid w:val="00C11ED7"/>
    <w:rsid w:val="00C123A4"/>
    <w:rsid w:val="00C14A8C"/>
    <w:rsid w:val="00C17F4E"/>
    <w:rsid w:val="00C2173F"/>
    <w:rsid w:val="00C22B07"/>
    <w:rsid w:val="00C245F4"/>
    <w:rsid w:val="00C25859"/>
    <w:rsid w:val="00C375F2"/>
    <w:rsid w:val="00C42F98"/>
    <w:rsid w:val="00C506A5"/>
    <w:rsid w:val="00C50C41"/>
    <w:rsid w:val="00C50D23"/>
    <w:rsid w:val="00C5200C"/>
    <w:rsid w:val="00C525E0"/>
    <w:rsid w:val="00C56CDF"/>
    <w:rsid w:val="00C60C08"/>
    <w:rsid w:val="00C611CE"/>
    <w:rsid w:val="00C66EB2"/>
    <w:rsid w:val="00C676A2"/>
    <w:rsid w:val="00C70C55"/>
    <w:rsid w:val="00C714B9"/>
    <w:rsid w:val="00C75570"/>
    <w:rsid w:val="00C852AA"/>
    <w:rsid w:val="00C85406"/>
    <w:rsid w:val="00C86D20"/>
    <w:rsid w:val="00C91E3F"/>
    <w:rsid w:val="00C9226E"/>
    <w:rsid w:val="00C95F18"/>
    <w:rsid w:val="00C964AC"/>
    <w:rsid w:val="00CA0B24"/>
    <w:rsid w:val="00CA2997"/>
    <w:rsid w:val="00CA5BF8"/>
    <w:rsid w:val="00CB2699"/>
    <w:rsid w:val="00CB2AF6"/>
    <w:rsid w:val="00CB2D6F"/>
    <w:rsid w:val="00CB2F53"/>
    <w:rsid w:val="00CB4EA3"/>
    <w:rsid w:val="00CC1CAD"/>
    <w:rsid w:val="00CC48A7"/>
    <w:rsid w:val="00CC5C49"/>
    <w:rsid w:val="00CD0FF0"/>
    <w:rsid w:val="00CE202B"/>
    <w:rsid w:val="00CE37A6"/>
    <w:rsid w:val="00CF7186"/>
    <w:rsid w:val="00D0197E"/>
    <w:rsid w:val="00D114B9"/>
    <w:rsid w:val="00D14AD4"/>
    <w:rsid w:val="00D16540"/>
    <w:rsid w:val="00D16E33"/>
    <w:rsid w:val="00D1733E"/>
    <w:rsid w:val="00D200F0"/>
    <w:rsid w:val="00D22543"/>
    <w:rsid w:val="00D4069E"/>
    <w:rsid w:val="00D44C1F"/>
    <w:rsid w:val="00D46708"/>
    <w:rsid w:val="00D53198"/>
    <w:rsid w:val="00D53723"/>
    <w:rsid w:val="00D54FE6"/>
    <w:rsid w:val="00D55092"/>
    <w:rsid w:val="00D762C7"/>
    <w:rsid w:val="00D862AC"/>
    <w:rsid w:val="00D86D28"/>
    <w:rsid w:val="00D91A04"/>
    <w:rsid w:val="00DA2079"/>
    <w:rsid w:val="00DA3DB8"/>
    <w:rsid w:val="00DA6700"/>
    <w:rsid w:val="00DA7137"/>
    <w:rsid w:val="00DB19C8"/>
    <w:rsid w:val="00DB4C3A"/>
    <w:rsid w:val="00DB5F90"/>
    <w:rsid w:val="00DB5FF2"/>
    <w:rsid w:val="00DB6439"/>
    <w:rsid w:val="00DC189F"/>
    <w:rsid w:val="00DD0B29"/>
    <w:rsid w:val="00DD5FCA"/>
    <w:rsid w:val="00DD7ACF"/>
    <w:rsid w:val="00DE6155"/>
    <w:rsid w:val="00DF00C1"/>
    <w:rsid w:val="00DF7500"/>
    <w:rsid w:val="00E038EA"/>
    <w:rsid w:val="00E051CE"/>
    <w:rsid w:val="00E06B20"/>
    <w:rsid w:val="00E06DF5"/>
    <w:rsid w:val="00E07334"/>
    <w:rsid w:val="00E07BBC"/>
    <w:rsid w:val="00E138BD"/>
    <w:rsid w:val="00E153AE"/>
    <w:rsid w:val="00E15EC9"/>
    <w:rsid w:val="00E16D7B"/>
    <w:rsid w:val="00E170D8"/>
    <w:rsid w:val="00E17D63"/>
    <w:rsid w:val="00E258EF"/>
    <w:rsid w:val="00E27530"/>
    <w:rsid w:val="00E31507"/>
    <w:rsid w:val="00E37131"/>
    <w:rsid w:val="00E402C7"/>
    <w:rsid w:val="00E4460C"/>
    <w:rsid w:val="00E471BC"/>
    <w:rsid w:val="00E52B1D"/>
    <w:rsid w:val="00E537DA"/>
    <w:rsid w:val="00E5671D"/>
    <w:rsid w:val="00E571B3"/>
    <w:rsid w:val="00E60F28"/>
    <w:rsid w:val="00E6122E"/>
    <w:rsid w:val="00E658FF"/>
    <w:rsid w:val="00E66B86"/>
    <w:rsid w:val="00E67E23"/>
    <w:rsid w:val="00E71178"/>
    <w:rsid w:val="00E7176B"/>
    <w:rsid w:val="00E86BDC"/>
    <w:rsid w:val="00E94B2D"/>
    <w:rsid w:val="00EA0001"/>
    <w:rsid w:val="00EA04F0"/>
    <w:rsid w:val="00EA3226"/>
    <w:rsid w:val="00EC2A4F"/>
    <w:rsid w:val="00EC41F7"/>
    <w:rsid w:val="00EC524B"/>
    <w:rsid w:val="00ED5F7B"/>
    <w:rsid w:val="00ED7961"/>
    <w:rsid w:val="00EE26C6"/>
    <w:rsid w:val="00EF1902"/>
    <w:rsid w:val="00EF6709"/>
    <w:rsid w:val="00EF6BE9"/>
    <w:rsid w:val="00F040BE"/>
    <w:rsid w:val="00F124D1"/>
    <w:rsid w:val="00F14B56"/>
    <w:rsid w:val="00F23D22"/>
    <w:rsid w:val="00F336E3"/>
    <w:rsid w:val="00F342A9"/>
    <w:rsid w:val="00F3494F"/>
    <w:rsid w:val="00F37B7C"/>
    <w:rsid w:val="00F4079F"/>
    <w:rsid w:val="00F42CBD"/>
    <w:rsid w:val="00F56F60"/>
    <w:rsid w:val="00F64CA7"/>
    <w:rsid w:val="00F65BC1"/>
    <w:rsid w:val="00F67B85"/>
    <w:rsid w:val="00F72667"/>
    <w:rsid w:val="00F73678"/>
    <w:rsid w:val="00F739D1"/>
    <w:rsid w:val="00F73A33"/>
    <w:rsid w:val="00F8304E"/>
    <w:rsid w:val="00F830DA"/>
    <w:rsid w:val="00F876CA"/>
    <w:rsid w:val="00F96E6C"/>
    <w:rsid w:val="00FA3323"/>
    <w:rsid w:val="00FA6B2C"/>
    <w:rsid w:val="00FB1F72"/>
    <w:rsid w:val="00FB41DD"/>
    <w:rsid w:val="00FB52BA"/>
    <w:rsid w:val="00FB79D5"/>
    <w:rsid w:val="00FC0ABC"/>
    <w:rsid w:val="00FD0B5F"/>
    <w:rsid w:val="00FD11DC"/>
    <w:rsid w:val="00FD412E"/>
    <w:rsid w:val="00FD505C"/>
    <w:rsid w:val="00FD6841"/>
    <w:rsid w:val="00FE18D2"/>
    <w:rsid w:val="00FF29DF"/>
    <w:rsid w:val="00FF7302"/>
    <w:rsid w:val="0596526A"/>
    <w:rsid w:val="0655F1E4"/>
    <w:rsid w:val="09F5D5E3"/>
    <w:rsid w:val="2FE62A5F"/>
    <w:rsid w:val="3BFE854F"/>
    <w:rsid w:val="3E70BAC1"/>
    <w:rsid w:val="40C5B909"/>
    <w:rsid w:val="46B021F5"/>
    <w:rsid w:val="53F0BF5D"/>
    <w:rsid w:val="55A9E600"/>
    <w:rsid w:val="60F26682"/>
    <w:rsid w:val="68B98D02"/>
    <w:rsid w:val="7D935F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9E4AB"/>
  <w15:chartTrackingRefBased/>
  <w15:docId w15:val="{680EB3EB-F783-475E-9F81-559D7F17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9C6"/>
    <w:pPr>
      <w:spacing w:after="200" w:line="276" w:lineRule="auto"/>
    </w:pPr>
    <w:rPr>
      <w:rFonts w:asciiTheme="minorHAnsi" w:hAnsi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E69C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fr-FR"/>
    </w:rPr>
  </w:style>
  <w:style w:type="table" w:styleId="Grilledutableau">
    <w:name w:val="Table Grid"/>
    <w:basedOn w:val="TableauNormal"/>
    <w:uiPriority w:val="39"/>
    <w:rsid w:val="00AE69C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AE69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69C6"/>
    <w:rPr>
      <w:rFonts w:asciiTheme="minorHAnsi" w:hAnsiTheme="minorHAnsi"/>
    </w:rPr>
  </w:style>
  <w:style w:type="paragraph" w:styleId="En-tte">
    <w:name w:val="header"/>
    <w:basedOn w:val="Normal"/>
    <w:link w:val="En-tteCar"/>
    <w:uiPriority w:val="99"/>
    <w:unhideWhenUsed/>
    <w:rsid w:val="00AE69C6"/>
    <w:pPr>
      <w:tabs>
        <w:tab w:val="center" w:pos="4536"/>
        <w:tab w:val="right" w:pos="9072"/>
      </w:tabs>
      <w:spacing w:after="0" w:line="240" w:lineRule="auto"/>
    </w:pPr>
  </w:style>
  <w:style w:type="character" w:customStyle="1" w:styleId="En-tteCar">
    <w:name w:val="En-tête Car"/>
    <w:basedOn w:val="Policepardfaut"/>
    <w:link w:val="En-tte"/>
    <w:uiPriority w:val="99"/>
    <w:rsid w:val="00AE69C6"/>
    <w:rPr>
      <w:rFonts w:asciiTheme="minorHAnsi" w:hAnsiTheme="minorHAnsi"/>
    </w:rPr>
  </w:style>
  <w:style w:type="paragraph" w:styleId="Notedebasdepage">
    <w:name w:val="footnote text"/>
    <w:basedOn w:val="Normal"/>
    <w:link w:val="NotedebasdepageCar"/>
    <w:uiPriority w:val="99"/>
    <w:rsid w:val="0047460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474609"/>
    <w:rPr>
      <w:rFonts w:ascii="Times New Roman" w:eastAsia="Times New Roman" w:hAnsi="Times New Roman" w:cs="Times New Roman"/>
      <w:sz w:val="20"/>
      <w:szCs w:val="20"/>
      <w:lang w:eastAsia="fr-FR"/>
    </w:rPr>
  </w:style>
  <w:style w:type="character" w:styleId="Appelnotedebasdep">
    <w:name w:val="footnote reference"/>
    <w:uiPriority w:val="99"/>
    <w:rsid w:val="00474609"/>
    <w:rPr>
      <w:vertAlign w:val="superscript"/>
    </w:rPr>
  </w:style>
  <w:style w:type="character" w:styleId="Marquedecommentaire">
    <w:name w:val="annotation reference"/>
    <w:basedOn w:val="Policepardfaut"/>
    <w:uiPriority w:val="99"/>
    <w:semiHidden/>
    <w:unhideWhenUsed/>
    <w:rsid w:val="004303BC"/>
    <w:rPr>
      <w:sz w:val="16"/>
      <w:szCs w:val="16"/>
    </w:rPr>
  </w:style>
  <w:style w:type="paragraph" w:styleId="Commentaire">
    <w:name w:val="annotation text"/>
    <w:basedOn w:val="Normal"/>
    <w:link w:val="CommentaireCar"/>
    <w:uiPriority w:val="99"/>
    <w:unhideWhenUsed/>
    <w:rsid w:val="004303BC"/>
    <w:pPr>
      <w:spacing w:line="240" w:lineRule="auto"/>
    </w:pPr>
    <w:rPr>
      <w:sz w:val="20"/>
      <w:szCs w:val="20"/>
    </w:rPr>
  </w:style>
  <w:style w:type="character" w:customStyle="1" w:styleId="CommentaireCar">
    <w:name w:val="Commentaire Car"/>
    <w:basedOn w:val="Policepardfaut"/>
    <w:link w:val="Commentaire"/>
    <w:uiPriority w:val="99"/>
    <w:rsid w:val="004303BC"/>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4303BC"/>
    <w:rPr>
      <w:b/>
      <w:bCs/>
    </w:rPr>
  </w:style>
  <w:style w:type="character" w:customStyle="1" w:styleId="ObjetducommentaireCar">
    <w:name w:val="Objet du commentaire Car"/>
    <w:basedOn w:val="CommentaireCar"/>
    <w:link w:val="Objetducommentaire"/>
    <w:uiPriority w:val="99"/>
    <w:semiHidden/>
    <w:rsid w:val="004303BC"/>
    <w:rPr>
      <w:rFonts w:asciiTheme="minorHAnsi" w:hAnsiTheme="minorHAnsi"/>
      <w:b/>
      <w:bCs/>
      <w:sz w:val="20"/>
      <w:szCs w:val="20"/>
    </w:rPr>
  </w:style>
  <w:style w:type="paragraph" w:styleId="Citationintense">
    <w:name w:val="Intense Quote"/>
    <w:basedOn w:val="Normal"/>
    <w:next w:val="Normal"/>
    <w:link w:val="CitationintenseCar"/>
    <w:uiPriority w:val="30"/>
    <w:qFormat/>
    <w:rsid w:val="00F73A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F73A33"/>
    <w:rPr>
      <w:rFonts w:asciiTheme="minorHAnsi" w:hAnsiTheme="minorHAnsi"/>
      <w:i/>
      <w:iCs/>
      <w:color w:val="4472C4" w:themeColor="accent1"/>
    </w:rPr>
  </w:style>
  <w:style w:type="paragraph" w:styleId="Rvision">
    <w:name w:val="Revision"/>
    <w:hidden/>
    <w:uiPriority w:val="99"/>
    <w:semiHidden/>
    <w:rsid w:val="0026751B"/>
    <w:pPr>
      <w:spacing w:after="0" w:line="240" w:lineRule="auto"/>
    </w:pPr>
    <w:rPr>
      <w:rFonts w:asciiTheme="minorHAnsi" w:hAnsiTheme="minorHAnsi"/>
    </w:rPr>
  </w:style>
  <w:style w:type="character" w:styleId="Mention">
    <w:name w:val="Mention"/>
    <w:basedOn w:val="Policepardfaut"/>
    <w:uiPriority w:val="99"/>
    <w:unhideWhenUsed/>
    <w:rsid w:val="002643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97390">
      <w:bodyDiv w:val="1"/>
      <w:marLeft w:val="0"/>
      <w:marRight w:val="0"/>
      <w:marTop w:val="0"/>
      <w:marBottom w:val="0"/>
      <w:divBdr>
        <w:top w:val="none" w:sz="0" w:space="0" w:color="auto"/>
        <w:left w:val="none" w:sz="0" w:space="0" w:color="auto"/>
        <w:bottom w:val="none" w:sz="0" w:space="0" w:color="auto"/>
        <w:right w:val="none" w:sz="0" w:space="0" w:color="auto"/>
      </w:divBdr>
    </w:div>
    <w:div w:id="807431394">
      <w:bodyDiv w:val="1"/>
      <w:marLeft w:val="0"/>
      <w:marRight w:val="0"/>
      <w:marTop w:val="0"/>
      <w:marBottom w:val="0"/>
      <w:divBdr>
        <w:top w:val="none" w:sz="0" w:space="0" w:color="auto"/>
        <w:left w:val="none" w:sz="0" w:space="0" w:color="auto"/>
        <w:bottom w:val="none" w:sz="0" w:space="0" w:color="auto"/>
        <w:right w:val="none" w:sz="0" w:space="0" w:color="auto"/>
      </w:divBdr>
    </w:div>
    <w:div w:id="11593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06AF9-5FFC-4CAE-A87F-4952C2F62710}">
  <ds:schemaRefs>
    <ds:schemaRef ds:uri="http://schemas.microsoft.com/sharepoint/v3/contenttype/forms"/>
  </ds:schemaRefs>
</ds:datastoreItem>
</file>

<file path=customXml/itemProps2.xml><?xml version="1.0" encoding="utf-8"?>
<ds:datastoreItem xmlns:ds="http://schemas.openxmlformats.org/officeDocument/2006/customXml" ds:itemID="{E70CEAF7-6104-4327-A486-C6AF06EB3D0C}">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3.xml><?xml version="1.0" encoding="utf-8"?>
<ds:datastoreItem xmlns:ds="http://schemas.openxmlformats.org/officeDocument/2006/customXml" ds:itemID="{5A201AAA-823F-49D9-A125-8E9A5FEE58F3}">
  <ds:schemaRefs>
    <ds:schemaRef ds:uri="http://schemas.openxmlformats.org/officeDocument/2006/bibliography"/>
  </ds:schemaRefs>
</ds:datastoreItem>
</file>

<file path=customXml/itemProps4.xml><?xml version="1.0" encoding="utf-8"?>
<ds:datastoreItem xmlns:ds="http://schemas.openxmlformats.org/officeDocument/2006/customXml" ds:itemID="{98F71F07-E9C1-4374-A7CC-4C872BD8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2694</Words>
  <Characters>14821</Characters>
  <Application>Microsoft Office Word</Application>
  <DocSecurity>0</DocSecurity>
  <Lines>123</Lines>
  <Paragraphs>34</Paragraphs>
  <ScaleCrop>false</ScaleCrop>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Flichy</dc:creator>
  <cp:keywords/>
  <dc:description/>
  <cp:lastModifiedBy>Clarisse WALCKENAER</cp:lastModifiedBy>
  <cp:revision>126</cp:revision>
  <cp:lastPrinted>2022-02-18T21:09:00Z</cp:lastPrinted>
  <dcterms:created xsi:type="dcterms:W3CDTF">2022-03-07T21:28:00Z</dcterms:created>
  <dcterms:modified xsi:type="dcterms:W3CDTF">2022-03-29T07:58:00Z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