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9C61C" w14:textId="46353241" w:rsidR="006A4CC7" w:rsidRPr="00181BA8" w:rsidRDefault="003826DD" w:rsidP="00853E74">
      <w:pPr>
        <w:pStyle w:val="Titre1"/>
        <w:jc w:val="center"/>
      </w:pPr>
      <w:r>
        <w:t xml:space="preserve">Projet de compte-rendu de l’assemblée générale </w:t>
      </w:r>
      <w:r w:rsidR="00D42805">
        <w:t>extra</w:t>
      </w:r>
      <w:r>
        <w:t xml:space="preserve">ordinaire </w:t>
      </w:r>
      <w:r w:rsidR="00853E74">
        <w:t xml:space="preserve">décidant la dissolution </w:t>
      </w:r>
      <w:r>
        <w:t>de l’Ogec</w:t>
      </w:r>
      <w:r w:rsidRPr="003826DD">
        <w:t xml:space="preserve"> de</w:t>
      </w:r>
      <w:r w:rsidR="00853E74">
        <w:t xml:space="preserve"> …</w:t>
      </w:r>
    </w:p>
    <w:p w14:paraId="3EC6C9CD" w14:textId="77777777" w:rsidR="002A5DB7" w:rsidRPr="00181BA8" w:rsidRDefault="002A5DB7" w:rsidP="002A5DB7">
      <w:pPr>
        <w:rPr>
          <w:rFonts w:asciiTheme="majorHAnsi" w:hAnsiTheme="majorHAnsi" w:cstheme="majorHAnsi"/>
        </w:rPr>
      </w:pPr>
    </w:p>
    <w:p w14:paraId="6B388E3E" w14:textId="42389732" w:rsidR="002A5DB7" w:rsidRPr="00181BA8" w:rsidRDefault="002A5DB7" w:rsidP="002A5DB7">
      <w:pPr>
        <w:rPr>
          <w:rFonts w:asciiTheme="majorHAnsi" w:hAnsiTheme="majorHAnsi" w:cstheme="majorHAnsi"/>
        </w:rPr>
      </w:pPr>
      <w:r w:rsidRPr="00181BA8">
        <w:rPr>
          <w:rFonts w:asciiTheme="majorHAnsi" w:hAnsiTheme="majorHAnsi" w:cstheme="majorHAnsi"/>
        </w:rPr>
        <w:t>Le ………………………… à xx heures xx, se sont réunis sur convocation adressée le ……………………… par le président d'Ogec, M. …………………………</w:t>
      </w:r>
      <w:proofErr w:type="gramStart"/>
      <w:r w:rsidRPr="00181BA8">
        <w:rPr>
          <w:rFonts w:asciiTheme="majorHAnsi" w:hAnsiTheme="majorHAnsi" w:cstheme="majorHAnsi"/>
        </w:rPr>
        <w:t>… ,</w:t>
      </w:r>
      <w:proofErr w:type="gramEnd"/>
      <w:r w:rsidRPr="00181BA8">
        <w:rPr>
          <w:rFonts w:asciiTheme="majorHAnsi" w:hAnsiTheme="majorHAnsi" w:cstheme="majorHAnsi"/>
        </w:rPr>
        <w:t xml:space="preserve"> les membres de l'Ogec, en assemblée générale </w:t>
      </w:r>
      <w:r w:rsidR="00D42805">
        <w:rPr>
          <w:rFonts w:asciiTheme="majorHAnsi" w:hAnsiTheme="majorHAnsi" w:cstheme="majorHAnsi"/>
        </w:rPr>
        <w:t>extra</w:t>
      </w:r>
      <w:r w:rsidRPr="00181BA8">
        <w:rPr>
          <w:rFonts w:asciiTheme="majorHAnsi" w:hAnsiTheme="majorHAnsi" w:cstheme="majorHAnsi"/>
        </w:rPr>
        <w:t>ordinaire, afin de statue</w:t>
      </w:r>
      <w:r w:rsidR="00181BA8" w:rsidRPr="00181BA8">
        <w:rPr>
          <w:rFonts w:asciiTheme="majorHAnsi" w:hAnsiTheme="majorHAnsi" w:cstheme="majorHAnsi"/>
        </w:rPr>
        <w:t>r sur l’ordre du jour ci-après.</w:t>
      </w:r>
    </w:p>
    <w:p w14:paraId="73B5D961" w14:textId="77777777" w:rsidR="002A5DB7" w:rsidRPr="00181BA8" w:rsidRDefault="002A5DB7" w:rsidP="002A5DB7">
      <w:pPr>
        <w:rPr>
          <w:rFonts w:asciiTheme="majorHAnsi" w:hAnsiTheme="majorHAnsi" w:cstheme="majorHAnsi"/>
        </w:rPr>
      </w:pPr>
    </w:p>
    <w:p w14:paraId="7221CBA0" w14:textId="77777777" w:rsidR="002A5DB7" w:rsidRPr="00181BA8" w:rsidRDefault="002A5DB7" w:rsidP="002A5DB7">
      <w:pPr>
        <w:rPr>
          <w:rFonts w:asciiTheme="majorHAnsi" w:hAnsiTheme="majorHAnsi" w:cstheme="majorHAnsi"/>
        </w:rPr>
      </w:pPr>
      <w:r w:rsidRPr="00181BA8">
        <w:rPr>
          <w:rFonts w:asciiTheme="majorHAnsi" w:hAnsiTheme="majorHAnsi" w:cstheme="majorHAnsi"/>
        </w:rPr>
        <w:t>Liste des membres présents</w:t>
      </w:r>
    </w:p>
    <w:p w14:paraId="158DA4CD" w14:textId="0DB102CD" w:rsidR="002A5DB7" w:rsidRPr="00181BA8" w:rsidRDefault="003826DD" w:rsidP="002A5DB7">
      <w:pPr>
        <w:rPr>
          <w:rFonts w:asciiTheme="majorHAnsi" w:hAnsiTheme="majorHAnsi" w:cstheme="majorHAnsi"/>
        </w:rPr>
      </w:pPr>
      <w:r>
        <w:rPr>
          <w:rFonts w:asciiTheme="majorHAnsi" w:hAnsiTheme="majorHAnsi" w:cstheme="majorHAnsi"/>
        </w:rPr>
        <w:t>-M.</w:t>
      </w:r>
    </w:p>
    <w:p w14:paraId="11900C94" w14:textId="77777777" w:rsidR="002A5DB7" w:rsidRPr="00181BA8" w:rsidRDefault="002A5DB7" w:rsidP="002A5DB7">
      <w:pPr>
        <w:rPr>
          <w:rFonts w:asciiTheme="majorHAnsi" w:hAnsiTheme="majorHAnsi" w:cstheme="majorHAnsi"/>
          <w:lang w:bidi="fr-FR"/>
        </w:rPr>
      </w:pPr>
    </w:p>
    <w:p w14:paraId="5E3F355F" w14:textId="77777777" w:rsidR="002A5DB7" w:rsidRPr="00181BA8" w:rsidRDefault="002A5DB7" w:rsidP="002A5DB7">
      <w:pPr>
        <w:rPr>
          <w:rFonts w:asciiTheme="majorHAnsi" w:hAnsiTheme="majorHAnsi" w:cstheme="majorHAnsi"/>
          <w:lang w:bidi="fr-FR"/>
        </w:rPr>
      </w:pPr>
    </w:p>
    <w:p w14:paraId="39EF72C6" w14:textId="77777777" w:rsidR="002A5DB7" w:rsidRPr="00181BA8" w:rsidRDefault="002A5DB7" w:rsidP="002A5DB7">
      <w:pPr>
        <w:rPr>
          <w:rFonts w:asciiTheme="majorHAnsi" w:hAnsiTheme="majorHAnsi" w:cstheme="majorHAnsi"/>
          <w:lang w:bidi="fr-FR"/>
        </w:rPr>
      </w:pPr>
      <w:r w:rsidRPr="00181BA8">
        <w:rPr>
          <w:rFonts w:asciiTheme="majorHAnsi" w:hAnsiTheme="majorHAnsi" w:cstheme="majorHAnsi"/>
          <w:lang w:bidi="fr-FR"/>
        </w:rPr>
        <w:t>Absents et non représentés</w:t>
      </w:r>
    </w:p>
    <w:p w14:paraId="1D0EF886" w14:textId="77777777" w:rsidR="002A5DB7" w:rsidRPr="00181BA8" w:rsidRDefault="002A5DB7" w:rsidP="002A5DB7">
      <w:pPr>
        <w:rPr>
          <w:rFonts w:asciiTheme="majorHAnsi" w:hAnsiTheme="majorHAnsi" w:cstheme="majorHAnsi"/>
        </w:rPr>
      </w:pPr>
      <w:r w:rsidRPr="00181BA8">
        <w:rPr>
          <w:rFonts w:asciiTheme="majorHAnsi" w:hAnsiTheme="majorHAnsi" w:cstheme="majorHAnsi"/>
        </w:rPr>
        <w:t>- M.</w:t>
      </w:r>
    </w:p>
    <w:p w14:paraId="6260EA92" w14:textId="77777777" w:rsidR="002A5DB7" w:rsidRPr="00181BA8" w:rsidRDefault="002A5DB7" w:rsidP="002A5DB7">
      <w:pPr>
        <w:rPr>
          <w:rFonts w:asciiTheme="majorHAnsi" w:hAnsiTheme="majorHAnsi" w:cstheme="majorHAnsi"/>
        </w:rPr>
      </w:pPr>
    </w:p>
    <w:p w14:paraId="3B13BE3A" w14:textId="77777777" w:rsidR="002A5DB7" w:rsidRPr="00181BA8" w:rsidRDefault="002A5DB7" w:rsidP="002A5DB7">
      <w:pPr>
        <w:rPr>
          <w:rFonts w:asciiTheme="majorHAnsi" w:hAnsiTheme="majorHAnsi" w:cstheme="majorHAnsi"/>
        </w:rPr>
      </w:pPr>
    </w:p>
    <w:p w14:paraId="7F759314" w14:textId="77777777" w:rsidR="002A5DB7" w:rsidRPr="00181BA8" w:rsidRDefault="002A5DB7" w:rsidP="002A5DB7">
      <w:pPr>
        <w:rPr>
          <w:rFonts w:asciiTheme="majorHAnsi" w:hAnsiTheme="majorHAnsi" w:cstheme="majorHAnsi"/>
          <w:lang w:bidi="fr-FR"/>
        </w:rPr>
      </w:pPr>
      <w:r w:rsidRPr="00181BA8">
        <w:rPr>
          <w:rFonts w:asciiTheme="majorHAnsi" w:hAnsiTheme="majorHAnsi" w:cstheme="majorHAnsi"/>
          <w:lang w:bidi="fr-FR"/>
        </w:rPr>
        <w:t>Pouvoirs donnés</w:t>
      </w:r>
    </w:p>
    <w:p w14:paraId="5DF057B8" w14:textId="77777777" w:rsidR="002A5DB7" w:rsidRPr="00181BA8" w:rsidRDefault="002A5DB7" w:rsidP="002A5DB7">
      <w:pPr>
        <w:rPr>
          <w:rFonts w:asciiTheme="majorHAnsi" w:hAnsiTheme="majorHAnsi" w:cstheme="majorHAnsi"/>
        </w:rPr>
      </w:pPr>
      <w:r w:rsidRPr="00181BA8">
        <w:rPr>
          <w:rFonts w:asciiTheme="majorHAnsi" w:hAnsiTheme="majorHAnsi" w:cstheme="majorHAnsi"/>
        </w:rPr>
        <w:t>- M</w:t>
      </w:r>
    </w:p>
    <w:p w14:paraId="68620DE6" w14:textId="77777777" w:rsidR="002A5DB7" w:rsidRPr="00181BA8" w:rsidRDefault="002A5DB7" w:rsidP="002A5DB7">
      <w:pPr>
        <w:rPr>
          <w:rFonts w:asciiTheme="majorHAnsi" w:hAnsiTheme="majorHAnsi" w:cstheme="majorHAnsi"/>
        </w:rPr>
      </w:pPr>
    </w:p>
    <w:p w14:paraId="14BC2B84" w14:textId="77777777" w:rsidR="002A5DB7" w:rsidRPr="00181BA8" w:rsidRDefault="002A5DB7" w:rsidP="002A5DB7">
      <w:pPr>
        <w:rPr>
          <w:rFonts w:asciiTheme="majorHAnsi" w:hAnsiTheme="majorHAnsi" w:cstheme="majorHAnsi"/>
        </w:rPr>
      </w:pPr>
    </w:p>
    <w:p w14:paraId="11DE1D34" w14:textId="77777777" w:rsidR="002A5DB7" w:rsidRPr="00181BA8" w:rsidRDefault="002A5DB7" w:rsidP="002A5DB7">
      <w:pPr>
        <w:rPr>
          <w:rFonts w:asciiTheme="majorHAnsi" w:hAnsiTheme="majorHAnsi" w:cstheme="majorHAnsi"/>
        </w:rPr>
      </w:pPr>
      <w:r w:rsidRPr="00181BA8">
        <w:rPr>
          <w:rFonts w:asciiTheme="majorHAnsi" w:hAnsiTheme="majorHAnsi" w:cstheme="majorHAnsi"/>
        </w:rPr>
        <w:t>Les membres entrant en séance ont préalablement émargé la feuille de présence.</w:t>
      </w:r>
    </w:p>
    <w:p w14:paraId="24F9D133" w14:textId="77777777" w:rsidR="002A5DB7" w:rsidRPr="00181BA8" w:rsidRDefault="002A5DB7" w:rsidP="002A5DB7">
      <w:pPr>
        <w:rPr>
          <w:rFonts w:asciiTheme="majorHAnsi" w:hAnsiTheme="majorHAnsi" w:cstheme="majorHAnsi"/>
        </w:rPr>
      </w:pPr>
    </w:p>
    <w:p w14:paraId="5D494527" w14:textId="4E6E0EBB" w:rsidR="002A5DB7" w:rsidRPr="00181BA8" w:rsidRDefault="00890333" w:rsidP="002A5DB7">
      <w:pPr>
        <w:rPr>
          <w:rFonts w:asciiTheme="majorHAnsi" w:hAnsiTheme="majorHAnsi" w:cstheme="majorHAnsi"/>
        </w:rPr>
      </w:pPr>
      <w:r>
        <w:rPr>
          <w:rFonts w:asciiTheme="majorHAnsi" w:hAnsiTheme="majorHAnsi" w:cstheme="majorHAnsi"/>
          <w:lang w:bidi="fr-FR"/>
        </w:rPr>
        <w:t>Préambule :</w:t>
      </w:r>
    </w:p>
    <w:p w14:paraId="79153F77" w14:textId="11782B6E" w:rsidR="00F73D4E" w:rsidRPr="00853E74" w:rsidRDefault="002A5DB7" w:rsidP="00F73D4E">
      <w:pPr>
        <w:jc w:val="both"/>
        <w:rPr>
          <w:rFonts w:ascii="Calibri" w:eastAsia="Times New Roman" w:hAnsi="Calibri" w:cs="Calibri"/>
          <w:sz w:val="22"/>
          <w:szCs w:val="22"/>
        </w:rPr>
      </w:pPr>
      <w:r w:rsidRPr="00853E74">
        <w:rPr>
          <w:rFonts w:ascii="Calibri" w:hAnsi="Calibri" w:cs="Calibri"/>
          <w:sz w:val="22"/>
          <w:szCs w:val="22"/>
        </w:rPr>
        <w:t>A la lecture de la feuille de présence,</w:t>
      </w:r>
      <w:r w:rsidR="00725A16" w:rsidRPr="00853E74">
        <w:rPr>
          <w:rFonts w:ascii="Calibri" w:hAnsi="Calibri" w:cs="Calibri"/>
          <w:sz w:val="22"/>
          <w:szCs w:val="22"/>
        </w:rPr>
        <w:t xml:space="preserve"> le p</w:t>
      </w:r>
      <w:r w:rsidRPr="00853E74">
        <w:rPr>
          <w:rFonts w:ascii="Calibri" w:hAnsi="Calibri" w:cs="Calibri"/>
          <w:sz w:val="22"/>
          <w:szCs w:val="22"/>
        </w:rPr>
        <w:t>résident constate que … personnes sont présentes ou représentées sur les membres de l'association et en conséquence, le quorum</w:t>
      </w:r>
      <w:r w:rsidR="00A45043" w:rsidRPr="00853E74">
        <w:rPr>
          <w:rStyle w:val="Appelnotedebasdep"/>
          <w:rFonts w:ascii="Calibri" w:hAnsi="Calibri" w:cs="Calibri"/>
          <w:sz w:val="22"/>
          <w:szCs w:val="22"/>
        </w:rPr>
        <w:footnoteReference w:id="2"/>
      </w:r>
      <w:r w:rsidR="00A45043" w:rsidRPr="00853E74">
        <w:rPr>
          <w:rFonts w:ascii="Calibri" w:hAnsi="Calibri" w:cs="Calibri"/>
          <w:sz w:val="22"/>
          <w:szCs w:val="22"/>
        </w:rPr>
        <w:t xml:space="preserve"> </w:t>
      </w:r>
      <w:r w:rsidRPr="00853E74">
        <w:rPr>
          <w:rFonts w:ascii="Calibri" w:hAnsi="Calibri" w:cs="Calibri"/>
          <w:sz w:val="22"/>
          <w:szCs w:val="22"/>
        </w:rPr>
        <w:t>étant atteint, il déclare la séance ouverte à xx heures xx</w:t>
      </w:r>
      <w:r w:rsidR="00F73D4E" w:rsidRPr="00853E74">
        <w:rPr>
          <w:rFonts w:ascii="Calibri" w:eastAsia="Times New Roman" w:hAnsi="Calibri" w:cs="Calibri"/>
          <w:b/>
          <w:sz w:val="22"/>
          <w:szCs w:val="22"/>
        </w:rPr>
        <w:t xml:space="preserve">. </w:t>
      </w:r>
      <w:r w:rsidR="00F73D4E" w:rsidRPr="00853E74">
        <w:rPr>
          <w:rFonts w:ascii="Calibri" w:eastAsia="Times New Roman" w:hAnsi="Calibri" w:cs="Calibri"/>
          <w:sz w:val="22"/>
          <w:szCs w:val="22"/>
        </w:rPr>
        <w:t>L’assemblée est appelée à délibérer sur l’ordre du jour suivant :</w:t>
      </w:r>
    </w:p>
    <w:p w14:paraId="3F30B9C8" w14:textId="77777777" w:rsidR="00F73D4E" w:rsidRPr="00F73D4E" w:rsidRDefault="00F73D4E" w:rsidP="00F73D4E">
      <w:pPr>
        <w:numPr>
          <w:ilvl w:val="0"/>
          <w:numId w:val="29"/>
        </w:numPr>
        <w:contextualSpacing/>
        <w:jc w:val="both"/>
        <w:rPr>
          <w:rFonts w:ascii="Calibri" w:eastAsia="Times New Roman" w:hAnsi="Calibri" w:cs="Calibri"/>
          <w:sz w:val="22"/>
          <w:szCs w:val="22"/>
        </w:rPr>
      </w:pPr>
      <w:r w:rsidRPr="00F73D4E">
        <w:rPr>
          <w:rFonts w:ascii="Calibri" w:eastAsia="Times New Roman" w:hAnsi="Calibri" w:cs="Calibri"/>
          <w:sz w:val="22"/>
          <w:szCs w:val="22"/>
        </w:rPr>
        <w:t>La dissolution de l’Ogec ;</w:t>
      </w:r>
    </w:p>
    <w:p w14:paraId="4B5409BE" w14:textId="77777777" w:rsidR="00F73D4E" w:rsidRPr="00F73D4E" w:rsidRDefault="00F73D4E" w:rsidP="00F73D4E">
      <w:pPr>
        <w:numPr>
          <w:ilvl w:val="0"/>
          <w:numId w:val="29"/>
        </w:numPr>
        <w:contextualSpacing/>
        <w:jc w:val="both"/>
        <w:rPr>
          <w:rFonts w:ascii="Calibri" w:eastAsia="Times New Roman" w:hAnsi="Calibri" w:cs="Calibri"/>
          <w:sz w:val="22"/>
          <w:szCs w:val="22"/>
        </w:rPr>
      </w:pPr>
      <w:r w:rsidRPr="00F73D4E">
        <w:rPr>
          <w:rFonts w:ascii="Calibri" w:eastAsia="Times New Roman" w:hAnsi="Calibri" w:cs="Calibri"/>
          <w:sz w:val="22"/>
          <w:szCs w:val="22"/>
        </w:rPr>
        <w:t>Le sort des apports en nature et en numéraire ;</w:t>
      </w:r>
    </w:p>
    <w:p w14:paraId="7206A0ED" w14:textId="77777777" w:rsidR="00F73D4E" w:rsidRPr="00F73D4E" w:rsidRDefault="00F73D4E" w:rsidP="00F73D4E">
      <w:pPr>
        <w:numPr>
          <w:ilvl w:val="0"/>
          <w:numId w:val="29"/>
        </w:numPr>
        <w:jc w:val="both"/>
        <w:rPr>
          <w:rFonts w:ascii="Calibri" w:eastAsia="Times New Roman" w:hAnsi="Calibri" w:cs="Calibri"/>
          <w:sz w:val="22"/>
          <w:szCs w:val="22"/>
        </w:rPr>
      </w:pPr>
      <w:r w:rsidRPr="00F73D4E">
        <w:rPr>
          <w:rFonts w:ascii="Calibri" w:eastAsia="Times New Roman" w:hAnsi="Calibri" w:cs="Calibri"/>
          <w:sz w:val="22"/>
          <w:szCs w:val="22"/>
        </w:rPr>
        <w:t xml:space="preserve">L’attribution du boni de liquidation ; </w:t>
      </w:r>
    </w:p>
    <w:p w14:paraId="03589B50" w14:textId="0ECD3BC1" w:rsidR="00F73D4E" w:rsidRPr="00F73D4E" w:rsidRDefault="00F73D4E" w:rsidP="00F73D4E">
      <w:pPr>
        <w:numPr>
          <w:ilvl w:val="0"/>
          <w:numId w:val="29"/>
        </w:numPr>
        <w:jc w:val="both"/>
        <w:rPr>
          <w:rFonts w:ascii="Calibri" w:eastAsia="Times New Roman" w:hAnsi="Calibri" w:cs="Calibri"/>
          <w:sz w:val="22"/>
          <w:szCs w:val="22"/>
        </w:rPr>
      </w:pPr>
      <w:r w:rsidRPr="00F73D4E">
        <w:rPr>
          <w:rFonts w:ascii="Calibri" w:eastAsia="Times New Roman" w:hAnsi="Calibri" w:cs="Calibri"/>
          <w:sz w:val="22"/>
          <w:szCs w:val="22"/>
        </w:rPr>
        <w:t>La désignation d’un liquidateur</w:t>
      </w:r>
      <w:r w:rsidRPr="00853E74">
        <w:rPr>
          <w:rFonts w:ascii="Calibri" w:eastAsia="Times New Roman" w:hAnsi="Calibri" w:cs="Calibri"/>
          <w:sz w:val="22"/>
          <w:szCs w:val="22"/>
        </w:rPr>
        <w:t xml:space="preserve"> ; </w:t>
      </w:r>
    </w:p>
    <w:p w14:paraId="5EEEE061" w14:textId="2F4626F3" w:rsidR="002A5DB7" w:rsidRPr="00853E74" w:rsidRDefault="00F73D4E" w:rsidP="002A5DB7">
      <w:pPr>
        <w:numPr>
          <w:ilvl w:val="0"/>
          <w:numId w:val="29"/>
        </w:numPr>
        <w:jc w:val="both"/>
        <w:rPr>
          <w:rFonts w:ascii="Calibri" w:hAnsi="Calibri" w:cs="Calibri"/>
          <w:sz w:val="22"/>
          <w:szCs w:val="22"/>
        </w:rPr>
      </w:pPr>
      <w:r w:rsidRPr="00F73D4E">
        <w:rPr>
          <w:rFonts w:ascii="Calibri" w:eastAsia="Times New Roman" w:hAnsi="Calibri" w:cs="Calibri"/>
          <w:sz w:val="22"/>
          <w:szCs w:val="22"/>
        </w:rPr>
        <w:t xml:space="preserve">La </w:t>
      </w:r>
      <w:r w:rsidRPr="00853E74">
        <w:rPr>
          <w:rFonts w:ascii="Calibri" w:eastAsia="Times New Roman" w:hAnsi="Calibri" w:cs="Calibri"/>
          <w:sz w:val="22"/>
          <w:szCs w:val="22"/>
        </w:rPr>
        <w:t>désignation du lieu de conservation des documents administratifs utiles à la liquidation</w:t>
      </w:r>
      <w:r w:rsidR="002A5DB7" w:rsidRPr="00853E74">
        <w:rPr>
          <w:rFonts w:ascii="Calibri" w:hAnsi="Calibri" w:cs="Calibri"/>
          <w:sz w:val="22"/>
          <w:szCs w:val="22"/>
        </w:rPr>
        <w:t>.</w:t>
      </w:r>
    </w:p>
    <w:p w14:paraId="299FF474" w14:textId="676C22C9" w:rsidR="00D42805" w:rsidRPr="00174C6E" w:rsidRDefault="006A4CC7" w:rsidP="00174C6E">
      <w:pPr>
        <w:pStyle w:val="Titre1"/>
        <w:rPr>
          <w:rStyle w:val="Accentuationintense"/>
          <w:i w:val="0"/>
        </w:rPr>
      </w:pPr>
      <w:r w:rsidRPr="00174C6E">
        <w:rPr>
          <w:rStyle w:val="Accentuationintense"/>
          <w:i w:val="0"/>
        </w:rPr>
        <w:t>Première résolution :</w:t>
      </w:r>
      <w:r w:rsidR="00D42805" w:rsidRPr="00174C6E">
        <w:rPr>
          <w:rStyle w:val="Accentuationintense"/>
          <w:i w:val="0"/>
        </w:rPr>
        <w:t xml:space="preserve"> </w:t>
      </w:r>
    </w:p>
    <w:p w14:paraId="22B8F736" w14:textId="602EEB67" w:rsidR="00F73D4E" w:rsidRPr="00174C6E" w:rsidRDefault="00F73D4E" w:rsidP="00181BA8">
      <w:pPr>
        <w:rPr>
          <w:rFonts w:asciiTheme="majorHAnsi" w:hAnsiTheme="majorHAnsi" w:cstheme="majorHAnsi"/>
          <w:b/>
          <w:sz w:val="22"/>
          <w:szCs w:val="22"/>
        </w:rPr>
      </w:pPr>
      <w:r w:rsidRPr="00174C6E">
        <w:rPr>
          <w:rFonts w:asciiTheme="majorHAnsi" w:hAnsiTheme="majorHAnsi" w:cstheme="majorHAnsi"/>
          <w:b/>
          <w:sz w:val="22"/>
          <w:szCs w:val="22"/>
        </w:rPr>
        <w:t xml:space="preserve">Dissolution de l’association : </w:t>
      </w:r>
    </w:p>
    <w:p w14:paraId="5FE806BF" w14:textId="77777777" w:rsidR="00F73D4E" w:rsidRPr="00F73D4E" w:rsidRDefault="00F73D4E" w:rsidP="00F73D4E">
      <w:pPr>
        <w:rPr>
          <w:rFonts w:asciiTheme="majorHAnsi" w:hAnsiTheme="majorHAnsi" w:cstheme="majorHAnsi"/>
          <w:i/>
          <w:sz w:val="22"/>
          <w:szCs w:val="22"/>
        </w:rPr>
      </w:pPr>
      <w:r w:rsidRPr="00F73D4E">
        <w:rPr>
          <w:rFonts w:asciiTheme="majorHAnsi" w:hAnsiTheme="majorHAnsi" w:cstheme="majorHAnsi"/>
          <w:i/>
          <w:sz w:val="22"/>
          <w:szCs w:val="22"/>
        </w:rPr>
        <w:t xml:space="preserve">L’assemblée générale extraordinaire, après avoir entendu les raisons qui conduisent à proposer à l’assemblée la dissolution, décide de dissoudre l’association, à compter du ………………………. </w:t>
      </w:r>
    </w:p>
    <w:p w14:paraId="0309AF14" w14:textId="77777777" w:rsidR="00F73D4E" w:rsidRDefault="00F73D4E" w:rsidP="00181BA8">
      <w:pPr>
        <w:rPr>
          <w:rFonts w:asciiTheme="majorHAnsi" w:hAnsiTheme="majorHAnsi" w:cstheme="majorHAnsi"/>
          <w:sz w:val="22"/>
          <w:szCs w:val="22"/>
        </w:rPr>
      </w:pPr>
    </w:p>
    <w:p w14:paraId="6A6648A2" w14:textId="43B8F418" w:rsidR="00181BA8" w:rsidRPr="00181BA8" w:rsidRDefault="00181BA8" w:rsidP="00181BA8">
      <w:pPr>
        <w:rPr>
          <w:rFonts w:asciiTheme="majorHAnsi" w:hAnsiTheme="majorHAnsi" w:cstheme="majorHAnsi"/>
          <w:sz w:val="22"/>
          <w:szCs w:val="22"/>
        </w:rPr>
      </w:pPr>
      <w:r w:rsidRPr="00181BA8">
        <w:rPr>
          <w:rFonts w:asciiTheme="majorHAnsi" w:hAnsiTheme="majorHAnsi" w:cstheme="majorHAnsi"/>
          <w:sz w:val="22"/>
          <w:szCs w:val="22"/>
        </w:rPr>
        <w:t>Cette résolution ayant recueilli ………</w:t>
      </w:r>
      <w:proofErr w:type="gramStart"/>
      <w:r w:rsidRPr="00181BA8">
        <w:rPr>
          <w:rFonts w:asciiTheme="majorHAnsi" w:hAnsiTheme="majorHAnsi" w:cstheme="majorHAnsi"/>
          <w:sz w:val="22"/>
          <w:szCs w:val="22"/>
        </w:rPr>
        <w:t>…….</w:t>
      </w:r>
      <w:proofErr w:type="gramEnd"/>
      <w:r w:rsidRPr="00181BA8">
        <w:rPr>
          <w:rFonts w:asciiTheme="majorHAnsi" w:hAnsiTheme="majorHAnsi" w:cstheme="majorHAnsi"/>
          <w:sz w:val="22"/>
          <w:szCs w:val="22"/>
        </w:rPr>
        <w:t>.…voix pour</w:t>
      </w:r>
      <w:r w:rsidR="009A4EB0">
        <w:rPr>
          <w:rStyle w:val="Appelnotedebasdep"/>
          <w:rFonts w:asciiTheme="majorHAnsi" w:hAnsiTheme="majorHAnsi" w:cstheme="majorHAnsi"/>
          <w:sz w:val="22"/>
          <w:szCs w:val="22"/>
        </w:rPr>
        <w:footnoteReference w:id="3"/>
      </w:r>
      <w:r w:rsidRPr="00181BA8">
        <w:rPr>
          <w:rFonts w:asciiTheme="majorHAnsi" w:hAnsiTheme="majorHAnsi" w:cstheme="majorHAnsi"/>
          <w:sz w:val="22"/>
          <w:szCs w:val="22"/>
        </w:rPr>
        <w:t>,……………….…voix contre, …………………abstentions est (adoptée/rejetée).</w:t>
      </w:r>
      <w:r w:rsidR="00441D48">
        <w:rPr>
          <w:rFonts w:asciiTheme="majorHAnsi" w:hAnsiTheme="majorHAnsi" w:cstheme="majorHAnsi"/>
          <w:sz w:val="22"/>
          <w:szCs w:val="22"/>
        </w:rPr>
        <w:t xml:space="preserve"> La voix du représentant de la tutelle figure dans la majorité</w:t>
      </w:r>
    </w:p>
    <w:p w14:paraId="490E4340" w14:textId="39D2A47F" w:rsidR="00256B64" w:rsidRPr="00256B64" w:rsidRDefault="00DD717B" w:rsidP="00256B64">
      <w:pPr>
        <w:pStyle w:val="Titre1"/>
      </w:pPr>
      <w:bookmarkStart w:id="0" w:name="_Hlk522628729"/>
      <w:r>
        <w:lastRenderedPageBreak/>
        <w:t>Deuxième</w:t>
      </w:r>
      <w:r w:rsidR="00256B64" w:rsidRPr="00256B64">
        <w:t xml:space="preserve"> résolution : </w:t>
      </w:r>
    </w:p>
    <w:p w14:paraId="4336BAE7" w14:textId="77777777" w:rsidR="00256B64" w:rsidRPr="00256B64" w:rsidRDefault="00256B64" w:rsidP="00256B64">
      <w:pPr>
        <w:pStyle w:val="Titre1"/>
      </w:pPr>
      <w:r w:rsidRPr="00256B64">
        <w:t>Résolution portant sur la désignation d’un liquidateur :</w:t>
      </w:r>
    </w:p>
    <w:p w14:paraId="7950D52C" w14:textId="1DBEDA36" w:rsidR="00256B64" w:rsidRPr="00256B64" w:rsidRDefault="00256B64" w:rsidP="00256B64">
      <w:pPr>
        <w:pStyle w:val="Titre1"/>
        <w:rPr>
          <w:b w:val="0"/>
          <w:i/>
          <w:color w:val="auto"/>
          <w:sz w:val="24"/>
          <w:szCs w:val="24"/>
        </w:rPr>
      </w:pPr>
      <w:r w:rsidRPr="00256B64">
        <w:rPr>
          <w:b w:val="0"/>
          <w:i/>
          <w:color w:val="auto"/>
          <w:sz w:val="24"/>
          <w:szCs w:val="24"/>
        </w:rPr>
        <w:t>L’assemblée générale extraordinaire décide de nommer Monsieur, Madame………… en qualité de liquidateur</w:t>
      </w:r>
      <w:r w:rsidR="00E10ABD">
        <w:rPr>
          <w:rStyle w:val="Appelnotedebasdep"/>
          <w:b w:val="0"/>
          <w:i/>
          <w:color w:val="auto"/>
          <w:sz w:val="24"/>
          <w:szCs w:val="24"/>
        </w:rPr>
        <w:footnoteReference w:id="4"/>
      </w:r>
      <w:r w:rsidRPr="00256B64">
        <w:rPr>
          <w:b w:val="0"/>
          <w:i/>
          <w:color w:val="auto"/>
          <w:sz w:val="24"/>
          <w:szCs w:val="24"/>
        </w:rPr>
        <w:t>. L’assemblée générale extraordinaire confère au liquidateur les pouvoirs d’attribuer le boni de liquidation selon les modalités définies dans la résolution précédente et d’accomplir toutes les formalités déclaratives et de publicité liées à la dissolution de l’Ogec.</w:t>
      </w:r>
    </w:p>
    <w:p w14:paraId="2D0EF85D" w14:textId="265D5217" w:rsidR="00256B64" w:rsidRPr="00256B64" w:rsidRDefault="00256B64" w:rsidP="00256B64">
      <w:pPr>
        <w:pStyle w:val="Titre1"/>
        <w:rPr>
          <w:b w:val="0"/>
          <w:color w:val="auto"/>
          <w:sz w:val="24"/>
          <w:szCs w:val="24"/>
        </w:rPr>
      </w:pPr>
      <w:r w:rsidRPr="00256B64">
        <w:rPr>
          <w:b w:val="0"/>
          <w:color w:val="auto"/>
          <w:sz w:val="24"/>
          <w:szCs w:val="24"/>
        </w:rPr>
        <w:t>Cette résolution ayant recueilli ………</w:t>
      </w:r>
      <w:proofErr w:type="gramStart"/>
      <w:r w:rsidRPr="00256B64">
        <w:rPr>
          <w:b w:val="0"/>
          <w:color w:val="auto"/>
          <w:sz w:val="24"/>
          <w:szCs w:val="24"/>
        </w:rPr>
        <w:t>…….</w:t>
      </w:r>
      <w:proofErr w:type="gramEnd"/>
      <w:r w:rsidRPr="00256B64">
        <w:rPr>
          <w:b w:val="0"/>
          <w:color w:val="auto"/>
          <w:sz w:val="24"/>
          <w:szCs w:val="24"/>
        </w:rPr>
        <w:t>.…voix pour</w:t>
      </w:r>
      <w:r w:rsidRPr="00256B64">
        <w:rPr>
          <w:b w:val="0"/>
          <w:color w:val="auto"/>
          <w:sz w:val="24"/>
          <w:szCs w:val="24"/>
          <w:vertAlign w:val="superscript"/>
        </w:rPr>
        <w:footnoteReference w:id="5"/>
      </w:r>
      <w:r w:rsidRPr="00256B64">
        <w:rPr>
          <w:b w:val="0"/>
          <w:color w:val="auto"/>
          <w:sz w:val="24"/>
          <w:szCs w:val="24"/>
        </w:rPr>
        <w:t>,……………….…voix contre, …………………abstentions est (adoptée/rejetée</w:t>
      </w:r>
      <w:bookmarkStart w:id="1" w:name="_Hlk14949509"/>
      <w:r w:rsidRPr="00256B64">
        <w:rPr>
          <w:b w:val="0"/>
          <w:color w:val="auto"/>
          <w:sz w:val="24"/>
          <w:szCs w:val="24"/>
        </w:rPr>
        <w:t>).</w:t>
      </w:r>
      <w:r w:rsidR="00DD717B">
        <w:rPr>
          <w:b w:val="0"/>
          <w:color w:val="auto"/>
          <w:sz w:val="24"/>
          <w:szCs w:val="24"/>
        </w:rPr>
        <w:t xml:space="preserve"> La voix du représentant de la tutelle figure dans la majorité.</w:t>
      </w:r>
    </w:p>
    <w:bookmarkEnd w:id="1"/>
    <w:p w14:paraId="4A4410D2" w14:textId="5D61FF54" w:rsidR="002B67DF" w:rsidRPr="00174C6E" w:rsidRDefault="00DD717B" w:rsidP="00174C6E">
      <w:pPr>
        <w:pStyle w:val="Titre1"/>
      </w:pPr>
      <w:r>
        <w:t>Troisième</w:t>
      </w:r>
      <w:r w:rsidR="006A4CC7" w:rsidRPr="00181BA8">
        <w:t xml:space="preserve"> résolution</w:t>
      </w:r>
      <w:r w:rsidR="002B67DF" w:rsidRPr="00181BA8">
        <w:t> :</w:t>
      </w:r>
    </w:p>
    <w:bookmarkEnd w:id="0"/>
    <w:p w14:paraId="4D126B87" w14:textId="77777777" w:rsidR="00174C6E" w:rsidRPr="00174C6E" w:rsidRDefault="00174C6E" w:rsidP="00174C6E">
      <w:pPr>
        <w:jc w:val="both"/>
        <w:rPr>
          <w:rFonts w:ascii="Calibri" w:eastAsia="Times New Roman" w:hAnsi="Calibri" w:cs="Calibri"/>
          <w:b/>
          <w:sz w:val="22"/>
          <w:szCs w:val="22"/>
        </w:rPr>
      </w:pPr>
      <w:r w:rsidRPr="00174C6E">
        <w:rPr>
          <w:rFonts w:ascii="Calibri" w:eastAsia="Times New Roman" w:hAnsi="Calibri" w:cs="Calibri"/>
          <w:b/>
          <w:sz w:val="22"/>
          <w:szCs w:val="22"/>
        </w:rPr>
        <w:t>Résolution portant sur le sort des apports en nature et en numéraire :</w:t>
      </w:r>
    </w:p>
    <w:p w14:paraId="29B129FE" w14:textId="77777777" w:rsidR="00174C6E" w:rsidRPr="00174C6E" w:rsidRDefault="00174C6E" w:rsidP="00174C6E">
      <w:pPr>
        <w:jc w:val="both"/>
        <w:rPr>
          <w:rFonts w:ascii="Calibri" w:eastAsia="Times New Roman" w:hAnsi="Calibri" w:cs="Calibri"/>
          <w:i/>
          <w:sz w:val="22"/>
          <w:szCs w:val="22"/>
        </w:rPr>
      </w:pPr>
      <w:r w:rsidRPr="00174C6E">
        <w:rPr>
          <w:rFonts w:ascii="Calibri" w:eastAsia="Times New Roman" w:hAnsi="Calibri" w:cs="Calibri"/>
          <w:i/>
          <w:sz w:val="22"/>
          <w:szCs w:val="22"/>
        </w:rPr>
        <w:t>Après avoir pris connaissance des apports en nature et en numéraire, de leurs modalités et conditions de reprise, l’assemblée générale décide de son attribution selon les modalités suivantes : …..............................................................…...............................................................................................</w:t>
      </w:r>
    </w:p>
    <w:p w14:paraId="0CA4B1BE" w14:textId="77777777" w:rsidR="00174C6E" w:rsidRPr="00174C6E" w:rsidRDefault="00174C6E" w:rsidP="00174C6E">
      <w:pPr>
        <w:jc w:val="both"/>
        <w:rPr>
          <w:rFonts w:ascii="Calibri" w:eastAsia="Times New Roman" w:hAnsi="Calibri" w:cs="Calibri"/>
          <w:sz w:val="22"/>
          <w:szCs w:val="22"/>
        </w:rPr>
      </w:pPr>
    </w:p>
    <w:p w14:paraId="6735EC7F" w14:textId="6897A2B8" w:rsidR="00DD717B" w:rsidRPr="00DD717B" w:rsidRDefault="00362F72" w:rsidP="00DD717B">
      <w:pPr>
        <w:rPr>
          <w:rFonts w:eastAsia="Times New Roman" w:cs="Calibri"/>
          <w:bCs/>
          <w:sz w:val="22"/>
          <w:szCs w:val="22"/>
        </w:rPr>
      </w:pPr>
      <w:bookmarkStart w:id="2" w:name="_Hlk522630227"/>
      <w:r w:rsidRPr="00362F72">
        <w:rPr>
          <w:rFonts w:ascii="Calibri" w:eastAsia="Times New Roman" w:hAnsi="Calibri" w:cs="Calibri"/>
          <w:sz w:val="22"/>
          <w:szCs w:val="22"/>
        </w:rPr>
        <w:t>Cette résolution ayant recueilli ………</w:t>
      </w:r>
      <w:proofErr w:type="gramStart"/>
      <w:r w:rsidRPr="00362F72">
        <w:rPr>
          <w:rFonts w:ascii="Calibri" w:eastAsia="Times New Roman" w:hAnsi="Calibri" w:cs="Calibri"/>
          <w:sz w:val="22"/>
          <w:szCs w:val="22"/>
        </w:rPr>
        <w:t>…….</w:t>
      </w:r>
      <w:proofErr w:type="gramEnd"/>
      <w:r w:rsidRPr="00362F72">
        <w:rPr>
          <w:rFonts w:ascii="Calibri" w:eastAsia="Times New Roman" w:hAnsi="Calibri" w:cs="Calibri"/>
          <w:sz w:val="22"/>
          <w:szCs w:val="22"/>
        </w:rPr>
        <w:t>.…voix pour</w:t>
      </w:r>
      <w:r w:rsidRPr="00362F72">
        <w:rPr>
          <w:rFonts w:ascii="Calibri" w:eastAsia="Times New Roman" w:hAnsi="Calibri" w:cs="Calibri"/>
          <w:sz w:val="22"/>
          <w:szCs w:val="22"/>
          <w:vertAlign w:val="superscript"/>
        </w:rPr>
        <w:footnoteReference w:id="6"/>
      </w:r>
      <w:r w:rsidRPr="00362F72">
        <w:rPr>
          <w:rFonts w:ascii="Calibri" w:eastAsia="Times New Roman" w:hAnsi="Calibri" w:cs="Calibri"/>
          <w:sz w:val="22"/>
          <w:szCs w:val="22"/>
        </w:rPr>
        <w:t>,……………….…voix contre, …………………abstentions est (adoptée/rejetée).</w:t>
      </w:r>
      <w:r w:rsidR="00DD717B" w:rsidRPr="00DD717B">
        <w:rPr>
          <w:rFonts w:eastAsia="Times New Roman" w:cs="Calibri"/>
          <w:bCs/>
          <w:sz w:val="22"/>
          <w:szCs w:val="22"/>
        </w:rPr>
        <w:t xml:space="preserve"> La voix du représentant de la tutelle figure dans la majorité.</w:t>
      </w:r>
    </w:p>
    <w:bookmarkEnd w:id="2"/>
    <w:p w14:paraId="4E8CF6DC" w14:textId="3CC313A3" w:rsidR="00F73D4E" w:rsidRDefault="009A02C7" w:rsidP="00174C6E">
      <w:pPr>
        <w:pStyle w:val="Titre1"/>
      </w:pPr>
      <w:r>
        <w:t>Quatrième</w:t>
      </w:r>
      <w:bookmarkStart w:id="3" w:name="_GoBack"/>
      <w:bookmarkEnd w:id="3"/>
      <w:r w:rsidR="00F73D4E" w:rsidRPr="00F73D4E">
        <w:t xml:space="preserve"> résolution :</w:t>
      </w:r>
    </w:p>
    <w:p w14:paraId="35D6772C" w14:textId="77777777" w:rsidR="00174C6E" w:rsidRPr="00174C6E" w:rsidRDefault="00174C6E" w:rsidP="00174C6E">
      <w:pPr>
        <w:jc w:val="both"/>
        <w:rPr>
          <w:rFonts w:ascii="Calibri" w:eastAsia="Times New Roman" w:hAnsi="Calibri" w:cs="Calibri"/>
          <w:b/>
          <w:sz w:val="22"/>
          <w:szCs w:val="22"/>
        </w:rPr>
      </w:pPr>
      <w:r w:rsidRPr="00174C6E">
        <w:rPr>
          <w:rFonts w:ascii="Calibri" w:eastAsia="Times New Roman" w:hAnsi="Calibri" w:cs="Calibri"/>
          <w:b/>
          <w:sz w:val="22"/>
          <w:szCs w:val="22"/>
        </w:rPr>
        <w:t>Résolution portant sur l’attribution du boni de liquidation :</w:t>
      </w:r>
    </w:p>
    <w:p w14:paraId="7FA6B583" w14:textId="77777777" w:rsidR="00174C6E" w:rsidRPr="00174C6E" w:rsidRDefault="00174C6E" w:rsidP="00174C6E">
      <w:pPr>
        <w:jc w:val="both"/>
        <w:rPr>
          <w:rFonts w:ascii="Calibri" w:eastAsia="Times New Roman" w:hAnsi="Calibri" w:cs="Calibri"/>
          <w:i/>
          <w:sz w:val="22"/>
          <w:szCs w:val="22"/>
        </w:rPr>
      </w:pPr>
      <w:r w:rsidRPr="00174C6E">
        <w:rPr>
          <w:rFonts w:ascii="Calibri" w:eastAsia="Times New Roman" w:hAnsi="Calibri" w:cs="Calibri"/>
          <w:i/>
          <w:sz w:val="22"/>
          <w:szCs w:val="22"/>
        </w:rPr>
        <w:t>Après avoir pris connaissance du montant du boni de liquidation, l’assemblée générale décide de son attribution selon les modalités suivantes : ……………………………………………………</w:t>
      </w:r>
    </w:p>
    <w:p w14:paraId="398E5D53" w14:textId="77777777" w:rsidR="00174C6E" w:rsidRPr="00174C6E" w:rsidRDefault="00174C6E" w:rsidP="00174C6E">
      <w:pPr>
        <w:jc w:val="both"/>
        <w:rPr>
          <w:rFonts w:ascii="Calibri" w:eastAsia="Times New Roman" w:hAnsi="Calibri" w:cs="Calibri"/>
          <w:i/>
          <w:sz w:val="22"/>
          <w:szCs w:val="22"/>
        </w:rPr>
      </w:pPr>
      <w:r w:rsidRPr="00174C6E">
        <w:rPr>
          <w:rFonts w:ascii="Calibri" w:eastAsia="Times New Roman" w:hAnsi="Calibri" w:cs="Calibri"/>
          <w:i/>
          <w:sz w:val="22"/>
          <w:szCs w:val="22"/>
        </w:rPr>
        <w:t>……………………………………………………………………………………………………………….</w:t>
      </w:r>
    </w:p>
    <w:p w14:paraId="259F0103" w14:textId="77777777" w:rsidR="00174C6E" w:rsidRPr="00174C6E" w:rsidRDefault="00174C6E" w:rsidP="00174C6E">
      <w:pPr>
        <w:jc w:val="both"/>
        <w:rPr>
          <w:rFonts w:ascii="Calibri" w:eastAsia="Times New Roman" w:hAnsi="Calibri" w:cs="Calibri"/>
          <w:sz w:val="22"/>
          <w:szCs w:val="22"/>
        </w:rPr>
      </w:pPr>
    </w:p>
    <w:p w14:paraId="43A8670C" w14:textId="2E8613C9" w:rsidR="00DD717B" w:rsidRPr="00DD717B" w:rsidRDefault="00362F72" w:rsidP="00DD717B">
      <w:pPr>
        <w:jc w:val="both"/>
        <w:rPr>
          <w:rFonts w:eastAsia="Times New Roman" w:cs="Calibri"/>
          <w:bCs/>
          <w:sz w:val="22"/>
          <w:szCs w:val="22"/>
        </w:rPr>
      </w:pPr>
      <w:bookmarkStart w:id="4" w:name="_Hlk522630179"/>
      <w:r w:rsidRPr="00362F72">
        <w:rPr>
          <w:rFonts w:ascii="Calibri" w:eastAsia="Times New Roman" w:hAnsi="Calibri" w:cs="Calibri"/>
          <w:sz w:val="22"/>
          <w:szCs w:val="22"/>
        </w:rPr>
        <w:t>Cette résolution ayant recueilli ………</w:t>
      </w:r>
      <w:proofErr w:type="gramStart"/>
      <w:r w:rsidRPr="00362F72">
        <w:rPr>
          <w:rFonts w:ascii="Calibri" w:eastAsia="Times New Roman" w:hAnsi="Calibri" w:cs="Calibri"/>
          <w:sz w:val="22"/>
          <w:szCs w:val="22"/>
        </w:rPr>
        <w:t>…….</w:t>
      </w:r>
      <w:proofErr w:type="gramEnd"/>
      <w:r w:rsidRPr="00362F72">
        <w:rPr>
          <w:rFonts w:ascii="Calibri" w:eastAsia="Times New Roman" w:hAnsi="Calibri" w:cs="Calibri"/>
          <w:sz w:val="22"/>
          <w:szCs w:val="22"/>
        </w:rPr>
        <w:t>.…voix pour,……………….…voix contre, …………………abstentions est (adoptée/rejetée).</w:t>
      </w:r>
      <w:bookmarkEnd w:id="4"/>
      <w:r w:rsidR="00DD717B" w:rsidRPr="00DD717B">
        <w:rPr>
          <w:b/>
          <w:szCs w:val="24"/>
        </w:rPr>
        <w:t xml:space="preserve"> </w:t>
      </w:r>
      <w:r w:rsidR="00DD717B" w:rsidRPr="00DD717B">
        <w:rPr>
          <w:rFonts w:eastAsia="Times New Roman" w:cs="Calibri"/>
          <w:bCs/>
          <w:sz w:val="22"/>
          <w:szCs w:val="22"/>
        </w:rPr>
        <w:t>). La voix du représentant de la tutelle figure dans la majorité.</w:t>
      </w:r>
    </w:p>
    <w:p w14:paraId="10E726B3" w14:textId="235B2DC2" w:rsidR="00F73D4E" w:rsidRPr="00F73D4E" w:rsidRDefault="00362F72" w:rsidP="00362F72">
      <w:pPr>
        <w:pStyle w:val="Titre1"/>
      </w:pPr>
      <w:r>
        <w:t xml:space="preserve">Cinquième résolution : </w:t>
      </w:r>
    </w:p>
    <w:p w14:paraId="27E66B20" w14:textId="77777777" w:rsidR="00362F72" w:rsidRPr="00362F72" w:rsidRDefault="00362F72" w:rsidP="00362F72">
      <w:pPr>
        <w:pStyle w:val="Corpsdetexte"/>
        <w:tabs>
          <w:tab w:val="left" w:pos="1620"/>
        </w:tabs>
        <w:rPr>
          <w:rFonts w:asciiTheme="majorHAnsi" w:hAnsiTheme="majorHAnsi" w:cstheme="majorHAnsi"/>
          <w:b/>
          <w:i/>
        </w:rPr>
      </w:pPr>
      <w:r w:rsidRPr="00362F72">
        <w:rPr>
          <w:rFonts w:asciiTheme="majorHAnsi" w:hAnsiTheme="majorHAnsi" w:cstheme="majorHAnsi"/>
          <w:b/>
        </w:rPr>
        <w:t xml:space="preserve">Résolution portant sur la fixation du lieu où la correspondance et actes concernant la liquidation, doivent être conservés. </w:t>
      </w:r>
    </w:p>
    <w:p w14:paraId="5C893089" w14:textId="77777777" w:rsidR="00362F72" w:rsidRPr="00362F72" w:rsidRDefault="00362F72" w:rsidP="00362F72">
      <w:pPr>
        <w:jc w:val="both"/>
        <w:rPr>
          <w:rFonts w:ascii="Calibri" w:eastAsia="Times New Roman" w:hAnsi="Calibri" w:cs="Calibri"/>
          <w:i/>
          <w:sz w:val="22"/>
          <w:szCs w:val="22"/>
        </w:rPr>
      </w:pPr>
      <w:r w:rsidRPr="00362F72">
        <w:rPr>
          <w:rFonts w:ascii="Calibri" w:eastAsia="Times New Roman" w:hAnsi="Calibri" w:cs="Calibri"/>
          <w:i/>
          <w:sz w:val="22"/>
          <w:szCs w:val="22"/>
        </w:rPr>
        <w:t xml:space="preserve">L’assemblée générale extraordinaire décide de fixer à ............................. </w:t>
      </w:r>
      <w:proofErr w:type="gramStart"/>
      <w:r w:rsidRPr="00362F72">
        <w:rPr>
          <w:rFonts w:ascii="Calibri" w:eastAsia="Times New Roman" w:hAnsi="Calibri" w:cs="Calibri"/>
          <w:i/>
          <w:sz w:val="22"/>
          <w:szCs w:val="22"/>
        </w:rPr>
        <w:t>le</w:t>
      </w:r>
      <w:proofErr w:type="gramEnd"/>
      <w:r w:rsidRPr="00362F72">
        <w:rPr>
          <w:rFonts w:ascii="Calibri" w:eastAsia="Times New Roman" w:hAnsi="Calibri" w:cs="Calibri"/>
          <w:i/>
          <w:sz w:val="22"/>
          <w:szCs w:val="22"/>
        </w:rPr>
        <w:t xml:space="preserve"> lieu où la correspondance doit être adressée et à ………………..celui où les actes et documents concernant la liquidation doivent être conservés. </w:t>
      </w:r>
    </w:p>
    <w:p w14:paraId="7CB18CBE" w14:textId="77777777" w:rsidR="00DF7552" w:rsidRPr="00181BA8" w:rsidRDefault="00DF7552" w:rsidP="003826DD">
      <w:pPr>
        <w:pStyle w:val="Corpsdetexte"/>
        <w:tabs>
          <w:tab w:val="left" w:pos="1620"/>
        </w:tabs>
        <w:spacing w:after="0"/>
        <w:jc w:val="both"/>
        <w:rPr>
          <w:rFonts w:asciiTheme="majorHAnsi" w:hAnsiTheme="majorHAnsi" w:cstheme="majorHAnsi"/>
        </w:rPr>
      </w:pPr>
    </w:p>
    <w:p w14:paraId="2A53E62F" w14:textId="2189BC0B" w:rsidR="009A02C7" w:rsidRPr="009A02C7" w:rsidRDefault="00362F72" w:rsidP="009A02C7">
      <w:pPr>
        <w:rPr>
          <w:rFonts w:asciiTheme="majorHAnsi" w:hAnsiTheme="majorHAnsi" w:cstheme="majorHAnsi"/>
          <w:bCs/>
          <w:sz w:val="22"/>
          <w:szCs w:val="22"/>
        </w:rPr>
      </w:pPr>
      <w:r w:rsidRPr="00362F72">
        <w:rPr>
          <w:rFonts w:asciiTheme="majorHAnsi" w:hAnsiTheme="majorHAnsi" w:cstheme="majorHAnsi"/>
          <w:sz w:val="22"/>
          <w:szCs w:val="22"/>
        </w:rPr>
        <w:t>Cette résolution ayant recueilli ………</w:t>
      </w:r>
      <w:proofErr w:type="gramStart"/>
      <w:r w:rsidRPr="00362F72">
        <w:rPr>
          <w:rFonts w:asciiTheme="majorHAnsi" w:hAnsiTheme="majorHAnsi" w:cstheme="majorHAnsi"/>
          <w:sz w:val="22"/>
          <w:szCs w:val="22"/>
        </w:rPr>
        <w:t>…….</w:t>
      </w:r>
      <w:proofErr w:type="gramEnd"/>
      <w:r w:rsidRPr="00362F72">
        <w:rPr>
          <w:rFonts w:asciiTheme="majorHAnsi" w:hAnsiTheme="majorHAnsi" w:cstheme="majorHAnsi"/>
          <w:sz w:val="22"/>
          <w:szCs w:val="22"/>
        </w:rPr>
        <w:t>.…voix pour,……………….…voix contre, …………………abstentions est (adoptée/rejetée).</w:t>
      </w:r>
      <w:r w:rsidR="009A02C7" w:rsidRPr="009A02C7">
        <w:rPr>
          <w:rFonts w:asciiTheme="majorHAnsi" w:hAnsiTheme="majorHAnsi" w:cstheme="majorHAnsi"/>
          <w:bCs/>
          <w:sz w:val="22"/>
          <w:szCs w:val="22"/>
        </w:rPr>
        <w:t xml:space="preserve"> La voix du représentant de la tutelle figure dans la majorité.</w:t>
      </w:r>
    </w:p>
    <w:p w14:paraId="02552854" w14:textId="77777777" w:rsidR="00362F72" w:rsidRPr="00362F72" w:rsidRDefault="00362F72" w:rsidP="00362F72">
      <w:pPr>
        <w:rPr>
          <w:rFonts w:asciiTheme="majorHAnsi" w:hAnsiTheme="majorHAnsi" w:cstheme="majorHAnsi"/>
          <w:sz w:val="22"/>
          <w:szCs w:val="22"/>
        </w:rPr>
      </w:pPr>
    </w:p>
    <w:p w14:paraId="17F8CBA0" w14:textId="77777777" w:rsidR="00362F72" w:rsidRPr="00362F72" w:rsidRDefault="00362F72" w:rsidP="00362F72">
      <w:pPr>
        <w:rPr>
          <w:rFonts w:asciiTheme="majorHAnsi" w:hAnsiTheme="majorHAnsi" w:cstheme="majorHAnsi"/>
          <w:sz w:val="22"/>
          <w:szCs w:val="22"/>
        </w:rPr>
      </w:pPr>
    </w:p>
    <w:p w14:paraId="3EDEBF14" w14:textId="77777777" w:rsidR="00362F72" w:rsidRDefault="00362F72" w:rsidP="00447CEA">
      <w:pPr>
        <w:rPr>
          <w:rFonts w:asciiTheme="majorHAnsi" w:hAnsiTheme="majorHAnsi" w:cstheme="majorHAnsi"/>
          <w:sz w:val="22"/>
          <w:szCs w:val="22"/>
        </w:rPr>
      </w:pPr>
    </w:p>
    <w:p w14:paraId="4ED5D0BD" w14:textId="71FE2BAF" w:rsidR="00447CEA" w:rsidRPr="00447CEA" w:rsidRDefault="00447CEA" w:rsidP="00447CEA">
      <w:pPr>
        <w:rPr>
          <w:rFonts w:asciiTheme="majorHAnsi" w:hAnsiTheme="majorHAnsi" w:cstheme="majorHAnsi"/>
          <w:sz w:val="22"/>
          <w:szCs w:val="22"/>
        </w:rPr>
      </w:pPr>
      <w:r w:rsidRPr="00447CEA">
        <w:rPr>
          <w:rFonts w:asciiTheme="majorHAnsi" w:hAnsiTheme="majorHAnsi" w:cstheme="majorHAnsi"/>
          <w:sz w:val="22"/>
          <w:szCs w:val="22"/>
        </w:rPr>
        <w:t>L'ordre du jour étant épuisé et personne ne demandant plus la parole, le président déclare la séance levée à ………………</w:t>
      </w:r>
      <w:proofErr w:type="gramStart"/>
      <w:r w:rsidRPr="00447CEA">
        <w:rPr>
          <w:rFonts w:asciiTheme="majorHAnsi" w:hAnsiTheme="majorHAnsi" w:cstheme="majorHAnsi"/>
          <w:sz w:val="22"/>
          <w:szCs w:val="22"/>
        </w:rPr>
        <w:t>…….</w:t>
      </w:r>
      <w:proofErr w:type="gramEnd"/>
      <w:r w:rsidRPr="00447CEA">
        <w:rPr>
          <w:rFonts w:asciiTheme="majorHAnsi" w:hAnsiTheme="majorHAnsi" w:cstheme="majorHAnsi"/>
          <w:sz w:val="22"/>
          <w:szCs w:val="22"/>
        </w:rPr>
        <w:t xml:space="preserve">….. </w:t>
      </w:r>
      <w:proofErr w:type="gramStart"/>
      <w:r w:rsidRPr="00447CEA">
        <w:rPr>
          <w:rFonts w:asciiTheme="majorHAnsi" w:hAnsiTheme="majorHAnsi" w:cstheme="majorHAnsi"/>
          <w:sz w:val="22"/>
          <w:szCs w:val="22"/>
        </w:rPr>
        <w:t>heures</w:t>
      </w:r>
      <w:proofErr w:type="gramEnd"/>
      <w:r w:rsidRPr="00447CEA">
        <w:rPr>
          <w:rFonts w:asciiTheme="majorHAnsi" w:hAnsiTheme="majorHAnsi" w:cstheme="majorHAnsi"/>
          <w:sz w:val="22"/>
          <w:szCs w:val="22"/>
        </w:rPr>
        <w:t>.</w:t>
      </w:r>
    </w:p>
    <w:p w14:paraId="7BB5BBD2" w14:textId="2FA950E9" w:rsidR="00447CEA" w:rsidRDefault="00447CEA" w:rsidP="00447CEA">
      <w:pPr>
        <w:rPr>
          <w:rFonts w:asciiTheme="majorHAnsi" w:hAnsiTheme="majorHAnsi" w:cstheme="majorHAnsi"/>
          <w:sz w:val="22"/>
          <w:szCs w:val="22"/>
        </w:rPr>
      </w:pPr>
    </w:p>
    <w:p w14:paraId="0D91D7EF" w14:textId="2F15A4C5" w:rsidR="00B37F6C" w:rsidRDefault="00B37F6C" w:rsidP="00447CEA">
      <w:pPr>
        <w:rPr>
          <w:rFonts w:asciiTheme="majorHAnsi" w:hAnsiTheme="majorHAnsi" w:cstheme="majorHAnsi"/>
          <w:sz w:val="22"/>
          <w:szCs w:val="22"/>
        </w:rPr>
      </w:pPr>
    </w:p>
    <w:p w14:paraId="4A44112A" w14:textId="763238D7" w:rsidR="00D10FE1" w:rsidRPr="00181BA8" w:rsidRDefault="00362F72" w:rsidP="0033785C">
      <w:pPr>
        <w:rPr>
          <w:rFonts w:asciiTheme="majorHAnsi" w:hAnsiTheme="majorHAnsi" w:cstheme="majorHAnsi"/>
          <w:sz w:val="22"/>
          <w:szCs w:val="22"/>
        </w:rPr>
      </w:pPr>
      <w:r>
        <w:rPr>
          <w:rFonts w:asciiTheme="majorHAnsi" w:hAnsiTheme="majorHAnsi" w:cstheme="majorHAnsi"/>
          <w:sz w:val="22"/>
          <w:szCs w:val="22"/>
        </w:rPr>
        <w:t>L</w:t>
      </w:r>
      <w:r w:rsidR="00447CEA" w:rsidRPr="00447CEA">
        <w:rPr>
          <w:rFonts w:asciiTheme="majorHAnsi" w:hAnsiTheme="majorHAnsi" w:cstheme="majorHAnsi"/>
          <w:sz w:val="22"/>
          <w:szCs w:val="22"/>
        </w:rPr>
        <w:t>e secrétaire (de séance)</w:t>
      </w:r>
    </w:p>
    <w:sectPr w:rsidR="00D10FE1" w:rsidRPr="00181BA8" w:rsidSect="003826DD">
      <w:footerReference w:type="default" r:id="rId11"/>
      <w:pgSz w:w="11900" w:h="16840"/>
      <w:pgMar w:top="1440" w:right="1080" w:bottom="1440" w:left="108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068E8D" w14:textId="77777777" w:rsidR="001B1666" w:rsidRDefault="001B1666" w:rsidP="00EF3D4A">
      <w:r>
        <w:separator/>
      </w:r>
    </w:p>
  </w:endnote>
  <w:endnote w:type="continuationSeparator" w:id="0">
    <w:p w14:paraId="530C3451" w14:textId="77777777" w:rsidR="001B1666" w:rsidRDefault="001B1666" w:rsidP="00EF3D4A">
      <w:r>
        <w:continuationSeparator/>
      </w:r>
    </w:p>
  </w:endnote>
  <w:endnote w:type="continuationNotice" w:id="1">
    <w:p w14:paraId="2EEAC5B9" w14:textId="77777777" w:rsidR="001B1666" w:rsidRDefault="001B16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00000000" w:usb2="00010000" w:usb3="00000000" w:csb0="80000000" w:csb1="00000000"/>
  </w:font>
  <w:font w:name="Calibri">
    <w:panose1 w:val="020F0502020204030204"/>
    <w:charset w:val="00"/>
    <w:family w:val="swiss"/>
    <w:pitch w:val="variable"/>
    <w:sig w:usb0="E0002AFF" w:usb1="C000247B" w:usb2="00000009" w:usb3="00000000" w:csb0="000001FF" w:csb1="00000000"/>
  </w:font>
  <w:font w:name="Bookman">
    <w:altName w:val="Bookman Old Style"/>
    <w:charset w:val="00"/>
    <w:family w:val="auto"/>
    <w:pitch w:val="variable"/>
    <w:sig w:usb0="03000000"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New York">
    <w:panose1 w:val="02040503060506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6098777"/>
      <w:docPartObj>
        <w:docPartGallery w:val="Page Numbers (Bottom of Page)"/>
        <w:docPartUnique/>
      </w:docPartObj>
    </w:sdtPr>
    <w:sdtEndPr>
      <w:rPr>
        <w:rFonts w:asciiTheme="majorHAnsi" w:hAnsiTheme="majorHAnsi"/>
        <w:sz w:val="20"/>
      </w:rPr>
    </w:sdtEndPr>
    <w:sdtContent>
      <w:p w14:paraId="0AFDE2A4" w14:textId="5A987492" w:rsidR="00A8075E" w:rsidRPr="00EF3D4A" w:rsidRDefault="00A8075E">
        <w:pPr>
          <w:pStyle w:val="Pieddepage"/>
          <w:jc w:val="right"/>
          <w:rPr>
            <w:rFonts w:asciiTheme="majorHAnsi" w:hAnsiTheme="majorHAnsi"/>
            <w:sz w:val="20"/>
          </w:rPr>
        </w:pPr>
        <w:r w:rsidRPr="00EF3D4A">
          <w:rPr>
            <w:rFonts w:asciiTheme="majorHAnsi" w:hAnsiTheme="majorHAnsi"/>
            <w:sz w:val="20"/>
          </w:rPr>
          <w:fldChar w:fldCharType="begin"/>
        </w:r>
        <w:r w:rsidRPr="00EF3D4A">
          <w:rPr>
            <w:rFonts w:asciiTheme="majorHAnsi" w:hAnsiTheme="majorHAnsi"/>
            <w:sz w:val="20"/>
          </w:rPr>
          <w:instrText>PAGE   \* MERGEFORMAT</w:instrText>
        </w:r>
        <w:r w:rsidRPr="00EF3D4A">
          <w:rPr>
            <w:rFonts w:asciiTheme="majorHAnsi" w:hAnsiTheme="majorHAnsi"/>
            <w:sz w:val="20"/>
          </w:rPr>
          <w:fldChar w:fldCharType="separate"/>
        </w:r>
        <w:r w:rsidR="006205FB">
          <w:rPr>
            <w:rFonts w:asciiTheme="majorHAnsi" w:hAnsiTheme="majorHAnsi"/>
            <w:noProof/>
            <w:sz w:val="20"/>
          </w:rPr>
          <w:t>2</w:t>
        </w:r>
        <w:r w:rsidRPr="00EF3D4A">
          <w:rPr>
            <w:rFonts w:asciiTheme="majorHAnsi" w:hAnsiTheme="majorHAnsi"/>
            <w:sz w:val="20"/>
          </w:rPr>
          <w:fldChar w:fldCharType="end"/>
        </w:r>
      </w:p>
    </w:sdtContent>
  </w:sdt>
  <w:p w14:paraId="3965A7AF" w14:textId="77777777" w:rsidR="00A8075E" w:rsidRDefault="00A8075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5B736" w14:textId="77777777" w:rsidR="001B1666" w:rsidRDefault="001B1666" w:rsidP="00EF3D4A">
      <w:r>
        <w:separator/>
      </w:r>
    </w:p>
  </w:footnote>
  <w:footnote w:type="continuationSeparator" w:id="0">
    <w:p w14:paraId="067D34E3" w14:textId="77777777" w:rsidR="001B1666" w:rsidRDefault="001B1666" w:rsidP="00EF3D4A">
      <w:r>
        <w:continuationSeparator/>
      </w:r>
    </w:p>
  </w:footnote>
  <w:footnote w:type="continuationNotice" w:id="1">
    <w:p w14:paraId="40A30017" w14:textId="77777777" w:rsidR="001B1666" w:rsidRDefault="001B1666"/>
  </w:footnote>
  <w:footnote w:id="2">
    <w:p w14:paraId="1EDD410D" w14:textId="0AA5247E" w:rsidR="00A45043" w:rsidRPr="00853E74" w:rsidRDefault="00A45043">
      <w:pPr>
        <w:pStyle w:val="Notedebasdepage"/>
        <w:rPr>
          <w:i/>
          <w:sz w:val="16"/>
          <w:szCs w:val="16"/>
        </w:rPr>
      </w:pPr>
      <w:r w:rsidRPr="00853E74">
        <w:rPr>
          <w:rStyle w:val="Appelnotedebasdep"/>
          <w:i/>
          <w:sz w:val="16"/>
          <w:szCs w:val="16"/>
        </w:rPr>
        <w:footnoteRef/>
      </w:r>
      <w:r w:rsidRPr="00853E74">
        <w:rPr>
          <w:i/>
          <w:sz w:val="16"/>
          <w:szCs w:val="16"/>
        </w:rPr>
        <w:t xml:space="preserve"> Le quorum requis est </w:t>
      </w:r>
      <w:r w:rsidR="00077745">
        <w:rPr>
          <w:i/>
          <w:sz w:val="16"/>
          <w:szCs w:val="16"/>
        </w:rPr>
        <w:t>l</w:t>
      </w:r>
      <w:r w:rsidR="00D42805" w:rsidRPr="00853E74">
        <w:rPr>
          <w:i/>
          <w:sz w:val="16"/>
          <w:szCs w:val="16"/>
        </w:rPr>
        <w:t>es 2/3 des membres présents ou représentés de l’Ogec, pour délibérer valablement</w:t>
      </w:r>
      <w:r w:rsidRPr="00853E74">
        <w:rPr>
          <w:i/>
          <w:sz w:val="16"/>
          <w:szCs w:val="16"/>
        </w:rPr>
        <w:t xml:space="preserve">. </w:t>
      </w:r>
    </w:p>
  </w:footnote>
  <w:footnote w:id="3">
    <w:p w14:paraId="6AF45652" w14:textId="475B6913" w:rsidR="009A4EB0" w:rsidRPr="00853E74" w:rsidRDefault="009A4EB0">
      <w:pPr>
        <w:pStyle w:val="Notedebasdepage"/>
        <w:rPr>
          <w:i/>
          <w:sz w:val="16"/>
          <w:szCs w:val="16"/>
        </w:rPr>
      </w:pPr>
      <w:r w:rsidRPr="00853E74">
        <w:rPr>
          <w:rStyle w:val="Appelnotedebasdep"/>
          <w:i/>
          <w:sz w:val="16"/>
          <w:szCs w:val="16"/>
        </w:rPr>
        <w:footnoteRef/>
      </w:r>
      <w:r w:rsidRPr="00853E74">
        <w:rPr>
          <w:i/>
          <w:sz w:val="16"/>
          <w:szCs w:val="16"/>
        </w:rPr>
        <w:t xml:space="preserve"> La voix du représentant de la tutelle doit obliga</w:t>
      </w:r>
      <w:r w:rsidR="00F73D4E" w:rsidRPr="00853E74">
        <w:rPr>
          <w:i/>
          <w:sz w:val="16"/>
          <w:szCs w:val="16"/>
        </w:rPr>
        <w:t>toirement être dans la majorité.</w:t>
      </w:r>
    </w:p>
  </w:footnote>
  <w:footnote w:id="4">
    <w:p w14:paraId="3DC61DD6" w14:textId="6259A0D2" w:rsidR="00E10ABD" w:rsidRPr="00E10ABD" w:rsidRDefault="00E10ABD">
      <w:pPr>
        <w:pStyle w:val="Notedebasdepage"/>
        <w:rPr>
          <w:i/>
          <w:sz w:val="16"/>
          <w:szCs w:val="16"/>
        </w:rPr>
      </w:pPr>
      <w:r w:rsidRPr="00E10ABD">
        <w:rPr>
          <w:rStyle w:val="Appelnotedebasdep"/>
          <w:i/>
          <w:sz w:val="16"/>
          <w:szCs w:val="16"/>
        </w:rPr>
        <w:footnoteRef/>
      </w:r>
      <w:r w:rsidRPr="00E10ABD">
        <w:rPr>
          <w:i/>
          <w:sz w:val="16"/>
          <w:szCs w:val="16"/>
        </w:rPr>
        <w:t xml:space="preserve"> Le président de l’Udogec peut être désigné liquidateur</w:t>
      </w:r>
    </w:p>
  </w:footnote>
  <w:footnote w:id="5">
    <w:p w14:paraId="325AD988" w14:textId="77777777" w:rsidR="00256B64" w:rsidRPr="00853E74" w:rsidRDefault="00256B64" w:rsidP="00256B64">
      <w:pPr>
        <w:pStyle w:val="Notedebasdepage"/>
        <w:rPr>
          <w:i/>
          <w:sz w:val="16"/>
          <w:szCs w:val="16"/>
        </w:rPr>
      </w:pPr>
      <w:r w:rsidRPr="00853E74">
        <w:rPr>
          <w:rStyle w:val="Appelnotedebasdep"/>
          <w:i/>
          <w:sz w:val="16"/>
          <w:szCs w:val="16"/>
        </w:rPr>
        <w:footnoteRef/>
      </w:r>
      <w:r w:rsidRPr="00853E74">
        <w:rPr>
          <w:i/>
          <w:sz w:val="16"/>
          <w:szCs w:val="16"/>
        </w:rPr>
        <w:t xml:space="preserve"> La voix du représentant de la tutelle doit obligatoirement être dans la majorité.</w:t>
      </w:r>
    </w:p>
  </w:footnote>
  <w:footnote w:id="6">
    <w:p w14:paraId="5F992F4F" w14:textId="77777777" w:rsidR="00362F72" w:rsidRPr="00853E74" w:rsidRDefault="00362F72" w:rsidP="00362F72">
      <w:pPr>
        <w:pStyle w:val="Notedebasdepage"/>
        <w:rPr>
          <w:i/>
          <w:sz w:val="16"/>
          <w:szCs w:val="16"/>
        </w:rPr>
      </w:pPr>
      <w:r w:rsidRPr="00853E74">
        <w:rPr>
          <w:rStyle w:val="Appelnotedebasdep"/>
          <w:i/>
          <w:sz w:val="16"/>
          <w:szCs w:val="16"/>
        </w:rPr>
        <w:footnoteRef/>
      </w:r>
      <w:r w:rsidRPr="00853E74">
        <w:rPr>
          <w:i/>
          <w:sz w:val="16"/>
          <w:szCs w:val="16"/>
        </w:rPr>
        <w:t xml:space="preserve"> La voix du représentant de la tutelle doit obligatoirement être dans la majorité.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start w:val="13"/>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0000002"/>
    <w:multiLevelType w:val="singleLevel"/>
    <w:tmpl w:val="00000000"/>
    <w:lvl w:ilvl="0">
      <w:start w:val="3"/>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0000003"/>
    <w:multiLevelType w:val="singleLevel"/>
    <w:tmpl w:val="00000000"/>
    <w:lvl w:ilvl="0">
      <w:start w:val="13"/>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00000004"/>
    <w:multiLevelType w:val="multilevel"/>
    <w:tmpl w:val="00000004"/>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4" w15:restartNumberingAfterBreak="0">
    <w:nsid w:val="00000005"/>
    <w:multiLevelType w:val="singleLevel"/>
    <w:tmpl w:val="00000005"/>
    <w:lvl w:ilvl="0">
      <w:start w:val="1"/>
      <w:numFmt w:val="bullet"/>
      <w:lvlText w:val=""/>
      <w:lvlJc w:val="left"/>
      <w:pPr>
        <w:tabs>
          <w:tab w:val="num" w:pos="0"/>
        </w:tabs>
        <w:ind w:left="720" w:hanging="360"/>
      </w:pPr>
      <w:rPr>
        <w:rFonts w:ascii="Symbol" w:hAnsi="Symbol"/>
      </w:rPr>
    </w:lvl>
  </w:abstractNum>
  <w:abstractNum w:abstractNumId="5" w15:restartNumberingAfterBreak="0">
    <w:nsid w:val="06DD7C8B"/>
    <w:multiLevelType w:val="hybridMultilevel"/>
    <w:tmpl w:val="B7F813D8"/>
    <w:lvl w:ilvl="0" w:tplc="D9EA94B0">
      <w:start w:val="13"/>
      <w:numFmt w:val="bullet"/>
      <w:lvlText w:val="-"/>
      <w:lvlJc w:val="left"/>
      <w:pPr>
        <w:tabs>
          <w:tab w:val="num" w:pos="420"/>
        </w:tabs>
        <w:ind w:left="420" w:hanging="360"/>
      </w:pPr>
      <w:rPr>
        <w:rFonts w:ascii="Times New Roman" w:eastAsia="Times New Roman" w:hAnsi="Times New Roman" w:cs="Times New Roman" w:hint="default"/>
      </w:rPr>
    </w:lvl>
    <w:lvl w:ilvl="1" w:tplc="040C0003" w:tentative="1">
      <w:start w:val="1"/>
      <w:numFmt w:val="bullet"/>
      <w:lvlText w:val="o"/>
      <w:lvlJc w:val="left"/>
      <w:pPr>
        <w:tabs>
          <w:tab w:val="num" w:pos="1140"/>
        </w:tabs>
        <w:ind w:left="1140" w:hanging="360"/>
      </w:pPr>
      <w:rPr>
        <w:rFonts w:ascii="Courier New" w:hAnsi="Courier New" w:cs="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cs="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cs="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6" w15:restartNumberingAfterBreak="0">
    <w:nsid w:val="0B6310A5"/>
    <w:multiLevelType w:val="hybridMultilevel"/>
    <w:tmpl w:val="81726BBE"/>
    <w:lvl w:ilvl="0" w:tplc="718EC962">
      <w:start w:val="1"/>
      <w:numFmt w:val="bullet"/>
      <w:lvlText w:val=""/>
      <w:lvlJc w:val="left"/>
      <w:pPr>
        <w:tabs>
          <w:tab w:val="num" w:pos="720"/>
        </w:tabs>
        <w:ind w:left="720" w:hanging="360"/>
      </w:pPr>
      <w:rPr>
        <w:rFonts w:ascii="Monotype Sorts" w:hAnsi="Monotype Sor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445B96"/>
    <w:multiLevelType w:val="hybridMultilevel"/>
    <w:tmpl w:val="1B5E5352"/>
    <w:lvl w:ilvl="0" w:tplc="718EC962">
      <w:start w:val="1"/>
      <w:numFmt w:val="bullet"/>
      <w:lvlText w:val=""/>
      <w:lvlJc w:val="left"/>
      <w:pPr>
        <w:tabs>
          <w:tab w:val="num" w:pos="720"/>
        </w:tabs>
        <w:ind w:left="720" w:hanging="360"/>
      </w:pPr>
      <w:rPr>
        <w:rFonts w:ascii="Monotype Sorts" w:hAnsi="Monotype Sor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A37199"/>
    <w:multiLevelType w:val="hybridMultilevel"/>
    <w:tmpl w:val="0B88E22E"/>
    <w:lvl w:ilvl="0" w:tplc="6A604072">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6D1EEF"/>
    <w:multiLevelType w:val="hybridMultilevel"/>
    <w:tmpl w:val="8326E7CA"/>
    <w:lvl w:ilvl="0" w:tplc="2ADCCDA0">
      <w:numFmt w:val="bullet"/>
      <w:lvlText w:val="-"/>
      <w:lvlJc w:val="left"/>
      <w:pPr>
        <w:tabs>
          <w:tab w:val="num" w:pos="720"/>
        </w:tabs>
        <w:ind w:left="720" w:hanging="360"/>
      </w:pPr>
      <w:rPr>
        <w:rFonts w:ascii="Bookman" w:eastAsia="Times" w:hAnsi="Bookman" w:hint="default"/>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BF4F21"/>
    <w:multiLevelType w:val="hybridMultilevel"/>
    <w:tmpl w:val="3A7C0706"/>
    <w:lvl w:ilvl="0" w:tplc="21CE8DAA">
      <w:start w:val="2"/>
      <w:numFmt w:val="bullet"/>
      <w:lvlText w:val="-"/>
      <w:lvlJc w:val="left"/>
      <w:pPr>
        <w:tabs>
          <w:tab w:val="num" w:pos="720"/>
        </w:tabs>
        <w:ind w:left="720" w:hanging="360"/>
      </w:pPr>
      <w:rPr>
        <w:rFonts w:ascii="Bookman Old Style" w:eastAsia="Times" w:hAnsi="Bookman Old Style" w:hint="default"/>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1270E91"/>
    <w:multiLevelType w:val="hybridMultilevel"/>
    <w:tmpl w:val="C88E65D8"/>
    <w:lvl w:ilvl="0" w:tplc="3F5A1FB2">
      <w:start w:val="1"/>
      <w:numFmt w:val="decimal"/>
      <w:lvlText w:val="%1."/>
      <w:lvlJc w:val="left"/>
      <w:pPr>
        <w:tabs>
          <w:tab w:val="num" w:pos="360"/>
        </w:tabs>
        <w:ind w:left="360" w:hanging="360"/>
      </w:pPr>
      <w:rPr>
        <w:rFonts w:hint="default"/>
        <w:b w:val="0"/>
        <w:sz w:val="36"/>
      </w:rPr>
    </w:lvl>
    <w:lvl w:ilvl="1" w:tplc="0019040C">
      <w:start w:val="1"/>
      <w:numFmt w:val="lowerLetter"/>
      <w:lvlText w:val="%2."/>
      <w:lvlJc w:val="left"/>
      <w:pPr>
        <w:tabs>
          <w:tab w:val="num" w:pos="513"/>
        </w:tabs>
        <w:ind w:left="513" w:hanging="360"/>
      </w:pPr>
    </w:lvl>
    <w:lvl w:ilvl="2" w:tplc="001B040C" w:tentative="1">
      <w:start w:val="1"/>
      <w:numFmt w:val="lowerRoman"/>
      <w:lvlText w:val="%3."/>
      <w:lvlJc w:val="right"/>
      <w:pPr>
        <w:tabs>
          <w:tab w:val="num" w:pos="1233"/>
        </w:tabs>
        <w:ind w:left="1233" w:hanging="180"/>
      </w:pPr>
    </w:lvl>
    <w:lvl w:ilvl="3" w:tplc="000F040C" w:tentative="1">
      <w:start w:val="1"/>
      <w:numFmt w:val="decimal"/>
      <w:lvlText w:val="%4."/>
      <w:lvlJc w:val="left"/>
      <w:pPr>
        <w:tabs>
          <w:tab w:val="num" w:pos="1953"/>
        </w:tabs>
        <w:ind w:left="1953" w:hanging="360"/>
      </w:pPr>
    </w:lvl>
    <w:lvl w:ilvl="4" w:tplc="0019040C" w:tentative="1">
      <w:start w:val="1"/>
      <w:numFmt w:val="lowerLetter"/>
      <w:lvlText w:val="%5."/>
      <w:lvlJc w:val="left"/>
      <w:pPr>
        <w:tabs>
          <w:tab w:val="num" w:pos="2673"/>
        </w:tabs>
        <w:ind w:left="2673" w:hanging="360"/>
      </w:pPr>
    </w:lvl>
    <w:lvl w:ilvl="5" w:tplc="001B040C" w:tentative="1">
      <w:start w:val="1"/>
      <w:numFmt w:val="lowerRoman"/>
      <w:lvlText w:val="%6."/>
      <w:lvlJc w:val="right"/>
      <w:pPr>
        <w:tabs>
          <w:tab w:val="num" w:pos="3393"/>
        </w:tabs>
        <w:ind w:left="3393" w:hanging="180"/>
      </w:pPr>
    </w:lvl>
    <w:lvl w:ilvl="6" w:tplc="000F040C" w:tentative="1">
      <w:start w:val="1"/>
      <w:numFmt w:val="decimal"/>
      <w:lvlText w:val="%7."/>
      <w:lvlJc w:val="left"/>
      <w:pPr>
        <w:tabs>
          <w:tab w:val="num" w:pos="4113"/>
        </w:tabs>
        <w:ind w:left="4113" w:hanging="360"/>
      </w:pPr>
    </w:lvl>
    <w:lvl w:ilvl="7" w:tplc="0019040C" w:tentative="1">
      <w:start w:val="1"/>
      <w:numFmt w:val="lowerLetter"/>
      <w:lvlText w:val="%8."/>
      <w:lvlJc w:val="left"/>
      <w:pPr>
        <w:tabs>
          <w:tab w:val="num" w:pos="4833"/>
        </w:tabs>
        <w:ind w:left="4833" w:hanging="360"/>
      </w:pPr>
    </w:lvl>
    <w:lvl w:ilvl="8" w:tplc="001B040C" w:tentative="1">
      <w:start w:val="1"/>
      <w:numFmt w:val="lowerRoman"/>
      <w:lvlText w:val="%9."/>
      <w:lvlJc w:val="right"/>
      <w:pPr>
        <w:tabs>
          <w:tab w:val="num" w:pos="5553"/>
        </w:tabs>
        <w:ind w:left="5553" w:hanging="180"/>
      </w:pPr>
    </w:lvl>
  </w:abstractNum>
  <w:abstractNum w:abstractNumId="12" w15:restartNumberingAfterBreak="0">
    <w:nsid w:val="22B520A1"/>
    <w:multiLevelType w:val="hybridMultilevel"/>
    <w:tmpl w:val="16D692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5A0CEF"/>
    <w:multiLevelType w:val="hybridMultilevel"/>
    <w:tmpl w:val="4016D746"/>
    <w:lvl w:ilvl="0" w:tplc="718EC962">
      <w:start w:val="1"/>
      <w:numFmt w:val="bullet"/>
      <w:lvlText w:val=""/>
      <w:lvlJc w:val="left"/>
      <w:pPr>
        <w:tabs>
          <w:tab w:val="num" w:pos="360"/>
        </w:tabs>
        <w:ind w:left="360" w:hanging="360"/>
      </w:pPr>
      <w:rPr>
        <w:rFonts w:ascii="Monotype Sorts" w:hAnsi="Monotype Sorts" w:hint="default"/>
      </w:rPr>
    </w:lvl>
    <w:lvl w:ilvl="1" w:tplc="0003040C" w:tentative="1">
      <w:start w:val="1"/>
      <w:numFmt w:val="bullet"/>
      <w:lvlText w:val="o"/>
      <w:lvlJc w:val="left"/>
      <w:pPr>
        <w:tabs>
          <w:tab w:val="num" w:pos="1080"/>
        </w:tabs>
        <w:ind w:left="1080" w:hanging="360"/>
      </w:pPr>
      <w:rPr>
        <w:rFonts w:ascii="Courier New" w:hAnsi="Courier New" w:hint="default"/>
      </w:rPr>
    </w:lvl>
    <w:lvl w:ilvl="2" w:tplc="0005040C" w:tentative="1">
      <w:start w:val="1"/>
      <w:numFmt w:val="bullet"/>
      <w:lvlText w:val=""/>
      <w:lvlJc w:val="left"/>
      <w:pPr>
        <w:tabs>
          <w:tab w:val="num" w:pos="1800"/>
        </w:tabs>
        <w:ind w:left="1800" w:hanging="360"/>
      </w:pPr>
      <w:rPr>
        <w:rFonts w:ascii="Wingdings" w:hAnsi="Wingdings" w:hint="default"/>
      </w:rPr>
    </w:lvl>
    <w:lvl w:ilvl="3" w:tplc="0001040C" w:tentative="1">
      <w:start w:val="1"/>
      <w:numFmt w:val="bullet"/>
      <w:lvlText w:val=""/>
      <w:lvlJc w:val="left"/>
      <w:pPr>
        <w:tabs>
          <w:tab w:val="num" w:pos="2520"/>
        </w:tabs>
        <w:ind w:left="2520" w:hanging="360"/>
      </w:pPr>
      <w:rPr>
        <w:rFonts w:ascii="Symbol" w:hAnsi="Symbol" w:hint="default"/>
      </w:rPr>
    </w:lvl>
    <w:lvl w:ilvl="4" w:tplc="0003040C" w:tentative="1">
      <w:start w:val="1"/>
      <w:numFmt w:val="bullet"/>
      <w:lvlText w:val="o"/>
      <w:lvlJc w:val="left"/>
      <w:pPr>
        <w:tabs>
          <w:tab w:val="num" w:pos="3240"/>
        </w:tabs>
        <w:ind w:left="3240" w:hanging="360"/>
      </w:pPr>
      <w:rPr>
        <w:rFonts w:ascii="Courier New" w:hAnsi="Courier New" w:hint="default"/>
      </w:rPr>
    </w:lvl>
    <w:lvl w:ilvl="5" w:tplc="0005040C" w:tentative="1">
      <w:start w:val="1"/>
      <w:numFmt w:val="bullet"/>
      <w:lvlText w:val=""/>
      <w:lvlJc w:val="left"/>
      <w:pPr>
        <w:tabs>
          <w:tab w:val="num" w:pos="3960"/>
        </w:tabs>
        <w:ind w:left="3960" w:hanging="360"/>
      </w:pPr>
      <w:rPr>
        <w:rFonts w:ascii="Wingdings" w:hAnsi="Wingdings" w:hint="default"/>
      </w:rPr>
    </w:lvl>
    <w:lvl w:ilvl="6" w:tplc="0001040C" w:tentative="1">
      <w:start w:val="1"/>
      <w:numFmt w:val="bullet"/>
      <w:lvlText w:val=""/>
      <w:lvlJc w:val="left"/>
      <w:pPr>
        <w:tabs>
          <w:tab w:val="num" w:pos="4680"/>
        </w:tabs>
        <w:ind w:left="4680" w:hanging="360"/>
      </w:pPr>
      <w:rPr>
        <w:rFonts w:ascii="Symbol" w:hAnsi="Symbol" w:hint="default"/>
      </w:rPr>
    </w:lvl>
    <w:lvl w:ilvl="7" w:tplc="0003040C" w:tentative="1">
      <w:start w:val="1"/>
      <w:numFmt w:val="bullet"/>
      <w:lvlText w:val="o"/>
      <w:lvlJc w:val="left"/>
      <w:pPr>
        <w:tabs>
          <w:tab w:val="num" w:pos="5400"/>
        </w:tabs>
        <w:ind w:left="5400" w:hanging="360"/>
      </w:pPr>
      <w:rPr>
        <w:rFonts w:ascii="Courier New" w:hAnsi="Courier New" w:hint="default"/>
      </w:rPr>
    </w:lvl>
    <w:lvl w:ilvl="8" w:tplc="0005040C"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C57404B"/>
    <w:multiLevelType w:val="hybridMultilevel"/>
    <w:tmpl w:val="641E3322"/>
    <w:lvl w:ilvl="0" w:tplc="A910C596">
      <w:start w:val="7"/>
      <w:numFmt w:val="decimal"/>
      <w:lvlText w:val="%1."/>
      <w:lvlJc w:val="left"/>
      <w:pPr>
        <w:tabs>
          <w:tab w:val="num" w:pos="-7"/>
        </w:tabs>
        <w:ind w:left="-7" w:hanging="560"/>
      </w:pPr>
      <w:rPr>
        <w:rFonts w:hint="default"/>
        <w:b w:val="0"/>
        <w:sz w:val="36"/>
      </w:rPr>
    </w:lvl>
    <w:lvl w:ilvl="1" w:tplc="0019040C" w:tentative="1">
      <w:start w:val="1"/>
      <w:numFmt w:val="lowerLetter"/>
      <w:lvlText w:val="%2."/>
      <w:lvlJc w:val="left"/>
      <w:pPr>
        <w:tabs>
          <w:tab w:val="num" w:pos="513"/>
        </w:tabs>
        <w:ind w:left="513" w:hanging="360"/>
      </w:pPr>
    </w:lvl>
    <w:lvl w:ilvl="2" w:tplc="001B040C" w:tentative="1">
      <w:start w:val="1"/>
      <w:numFmt w:val="lowerRoman"/>
      <w:lvlText w:val="%3."/>
      <w:lvlJc w:val="right"/>
      <w:pPr>
        <w:tabs>
          <w:tab w:val="num" w:pos="1233"/>
        </w:tabs>
        <w:ind w:left="1233" w:hanging="180"/>
      </w:pPr>
    </w:lvl>
    <w:lvl w:ilvl="3" w:tplc="000F040C" w:tentative="1">
      <w:start w:val="1"/>
      <w:numFmt w:val="decimal"/>
      <w:lvlText w:val="%4."/>
      <w:lvlJc w:val="left"/>
      <w:pPr>
        <w:tabs>
          <w:tab w:val="num" w:pos="1953"/>
        </w:tabs>
        <w:ind w:left="1953" w:hanging="360"/>
      </w:pPr>
    </w:lvl>
    <w:lvl w:ilvl="4" w:tplc="0019040C" w:tentative="1">
      <w:start w:val="1"/>
      <w:numFmt w:val="lowerLetter"/>
      <w:lvlText w:val="%5."/>
      <w:lvlJc w:val="left"/>
      <w:pPr>
        <w:tabs>
          <w:tab w:val="num" w:pos="2673"/>
        </w:tabs>
        <w:ind w:left="2673" w:hanging="360"/>
      </w:pPr>
    </w:lvl>
    <w:lvl w:ilvl="5" w:tplc="001B040C" w:tentative="1">
      <w:start w:val="1"/>
      <w:numFmt w:val="lowerRoman"/>
      <w:lvlText w:val="%6."/>
      <w:lvlJc w:val="right"/>
      <w:pPr>
        <w:tabs>
          <w:tab w:val="num" w:pos="3393"/>
        </w:tabs>
        <w:ind w:left="3393" w:hanging="180"/>
      </w:pPr>
    </w:lvl>
    <w:lvl w:ilvl="6" w:tplc="000F040C" w:tentative="1">
      <w:start w:val="1"/>
      <w:numFmt w:val="decimal"/>
      <w:lvlText w:val="%7."/>
      <w:lvlJc w:val="left"/>
      <w:pPr>
        <w:tabs>
          <w:tab w:val="num" w:pos="4113"/>
        </w:tabs>
        <w:ind w:left="4113" w:hanging="360"/>
      </w:pPr>
    </w:lvl>
    <w:lvl w:ilvl="7" w:tplc="0019040C" w:tentative="1">
      <w:start w:val="1"/>
      <w:numFmt w:val="lowerLetter"/>
      <w:lvlText w:val="%8."/>
      <w:lvlJc w:val="left"/>
      <w:pPr>
        <w:tabs>
          <w:tab w:val="num" w:pos="4833"/>
        </w:tabs>
        <w:ind w:left="4833" w:hanging="360"/>
      </w:pPr>
    </w:lvl>
    <w:lvl w:ilvl="8" w:tplc="001B040C" w:tentative="1">
      <w:start w:val="1"/>
      <w:numFmt w:val="lowerRoman"/>
      <w:lvlText w:val="%9."/>
      <w:lvlJc w:val="right"/>
      <w:pPr>
        <w:tabs>
          <w:tab w:val="num" w:pos="5553"/>
        </w:tabs>
        <w:ind w:left="5553" w:hanging="180"/>
      </w:pPr>
    </w:lvl>
  </w:abstractNum>
  <w:abstractNum w:abstractNumId="15" w15:restartNumberingAfterBreak="0">
    <w:nsid w:val="2D8E4EC8"/>
    <w:multiLevelType w:val="hybridMultilevel"/>
    <w:tmpl w:val="08BC4F06"/>
    <w:lvl w:ilvl="0" w:tplc="000B040C">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664D69"/>
    <w:multiLevelType w:val="multilevel"/>
    <w:tmpl w:val="72BCF9B6"/>
    <w:lvl w:ilvl="0">
      <w:numFmt w:val="bullet"/>
      <w:lvlText w:val="-"/>
      <w:lvlJc w:val="left"/>
      <w:pPr>
        <w:tabs>
          <w:tab w:val="num" w:pos="1004"/>
        </w:tabs>
        <w:ind w:left="1004" w:hanging="360"/>
      </w:pPr>
      <w:rPr>
        <w:rFonts w:ascii="Bookman" w:eastAsia="Times" w:hAnsi="Bookman" w:hint="default"/>
        <w:w w:val="0"/>
      </w:rPr>
    </w:lvl>
    <w:lvl w:ilvl="1">
      <w:start w:val="1"/>
      <w:numFmt w:val="bullet"/>
      <w:lvlText w:val="o"/>
      <w:lvlJc w:val="left"/>
      <w:pPr>
        <w:tabs>
          <w:tab w:val="num" w:pos="1724"/>
        </w:tabs>
        <w:ind w:left="1724" w:hanging="360"/>
      </w:pPr>
      <w:rPr>
        <w:rFonts w:ascii="Courier New" w:hAnsi="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484F4315"/>
    <w:multiLevelType w:val="hybridMultilevel"/>
    <w:tmpl w:val="72BCF9B6"/>
    <w:lvl w:ilvl="0" w:tplc="2ADCCDA0">
      <w:numFmt w:val="bullet"/>
      <w:lvlText w:val="-"/>
      <w:lvlJc w:val="left"/>
      <w:pPr>
        <w:tabs>
          <w:tab w:val="num" w:pos="1004"/>
        </w:tabs>
        <w:ind w:left="1004" w:hanging="360"/>
      </w:pPr>
      <w:rPr>
        <w:rFonts w:ascii="Bookman" w:eastAsia="Times" w:hAnsi="Bookman" w:hint="default"/>
        <w:w w:val="0"/>
      </w:rPr>
    </w:lvl>
    <w:lvl w:ilvl="1" w:tplc="0003040C" w:tentative="1">
      <w:start w:val="1"/>
      <w:numFmt w:val="bullet"/>
      <w:lvlText w:val="o"/>
      <w:lvlJc w:val="left"/>
      <w:pPr>
        <w:tabs>
          <w:tab w:val="num" w:pos="1724"/>
        </w:tabs>
        <w:ind w:left="1724" w:hanging="360"/>
      </w:pPr>
      <w:rPr>
        <w:rFonts w:ascii="Courier New" w:hAnsi="Courier New" w:hint="default"/>
      </w:rPr>
    </w:lvl>
    <w:lvl w:ilvl="2" w:tplc="0005040C" w:tentative="1">
      <w:start w:val="1"/>
      <w:numFmt w:val="bullet"/>
      <w:lvlText w:val=""/>
      <w:lvlJc w:val="left"/>
      <w:pPr>
        <w:tabs>
          <w:tab w:val="num" w:pos="2444"/>
        </w:tabs>
        <w:ind w:left="2444" w:hanging="360"/>
      </w:pPr>
      <w:rPr>
        <w:rFonts w:ascii="Wingdings" w:hAnsi="Wingdings" w:hint="default"/>
      </w:rPr>
    </w:lvl>
    <w:lvl w:ilvl="3" w:tplc="0001040C" w:tentative="1">
      <w:start w:val="1"/>
      <w:numFmt w:val="bullet"/>
      <w:lvlText w:val=""/>
      <w:lvlJc w:val="left"/>
      <w:pPr>
        <w:tabs>
          <w:tab w:val="num" w:pos="3164"/>
        </w:tabs>
        <w:ind w:left="3164" w:hanging="360"/>
      </w:pPr>
      <w:rPr>
        <w:rFonts w:ascii="Symbol" w:hAnsi="Symbol" w:hint="default"/>
      </w:rPr>
    </w:lvl>
    <w:lvl w:ilvl="4" w:tplc="0003040C" w:tentative="1">
      <w:start w:val="1"/>
      <w:numFmt w:val="bullet"/>
      <w:lvlText w:val="o"/>
      <w:lvlJc w:val="left"/>
      <w:pPr>
        <w:tabs>
          <w:tab w:val="num" w:pos="3884"/>
        </w:tabs>
        <w:ind w:left="3884" w:hanging="360"/>
      </w:pPr>
      <w:rPr>
        <w:rFonts w:ascii="Courier New" w:hAnsi="Courier New" w:hint="default"/>
      </w:rPr>
    </w:lvl>
    <w:lvl w:ilvl="5" w:tplc="0005040C" w:tentative="1">
      <w:start w:val="1"/>
      <w:numFmt w:val="bullet"/>
      <w:lvlText w:val=""/>
      <w:lvlJc w:val="left"/>
      <w:pPr>
        <w:tabs>
          <w:tab w:val="num" w:pos="4604"/>
        </w:tabs>
        <w:ind w:left="4604" w:hanging="360"/>
      </w:pPr>
      <w:rPr>
        <w:rFonts w:ascii="Wingdings" w:hAnsi="Wingdings" w:hint="default"/>
      </w:rPr>
    </w:lvl>
    <w:lvl w:ilvl="6" w:tplc="0001040C" w:tentative="1">
      <w:start w:val="1"/>
      <w:numFmt w:val="bullet"/>
      <w:lvlText w:val=""/>
      <w:lvlJc w:val="left"/>
      <w:pPr>
        <w:tabs>
          <w:tab w:val="num" w:pos="5324"/>
        </w:tabs>
        <w:ind w:left="5324" w:hanging="360"/>
      </w:pPr>
      <w:rPr>
        <w:rFonts w:ascii="Symbol" w:hAnsi="Symbol" w:hint="default"/>
      </w:rPr>
    </w:lvl>
    <w:lvl w:ilvl="7" w:tplc="0003040C" w:tentative="1">
      <w:start w:val="1"/>
      <w:numFmt w:val="bullet"/>
      <w:lvlText w:val="o"/>
      <w:lvlJc w:val="left"/>
      <w:pPr>
        <w:tabs>
          <w:tab w:val="num" w:pos="6044"/>
        </w:tabs>
        <w:ind w:left="6044" w:hanging="360"/>
      </w:pPr>
      <w:rPr>
        <w:rFonts w:ascii="Courier New" w:hAnsi="Courier New" w:hint="default"/>
      </w:rPr>
    </w:lvl>
    <w:lvl w:ilvl="8" w:tplc="0005040C"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49B5608E"/>
    <w:multiLevelType w:val="hybridMultilevel"/>
    <w:tmpl w:val="0C9AE06E"/>
    <w:lvl w:ilvl="0" w:tplc="02A039BA">
      <w:numFmt w:val="bullet"/>
      <w:lvlText w:val="-"/>
      <w:lvlJc w:val="left"/>
      <w:pPr>
        <w:tabs>
          <w:tab w:val="num" w:pos="927"/>
        </w:tabs>
        <w:ind w:left="927" w:hanging="360"/>
      </w:pPr>
      <w:rPr>
        <w:rFonts w:ascii="Bookman Old Style" w:eastAsia="Times New Roman" w:hAnsi="Bookman Old Style" w:hint="default"/>
        <w:w w:val="0"/>
      </w:rPr>
    </w:lvl>
    <w:lvl w:ilvl="1" w:tplc="0003040C" w:tentative="1">
      <w:start w:val="1"/>
      <w:numFmt w:val="bullet"/>
      <w:lvlText w:val="o"/>
      <w:lvlJc w:val="left"/>
      <w:pPr>
        <w:tabs>
          <w:tab w:val="num" w:pos="1647"/>
        </w:tabs>
        <w:ind w:left="1647" w:hanging="360"/>
      </w:pPr>
      <w:rPr>
        <w:rFonts w:ascii="Courier New" w:hAnsi="Courier New" w:hint="default"/>
      </w:rPr>
    </w:lvl>
    <w:lvl w:ilvl="2" w:tplc="0005040C" w:tentative="1">
      <w:start w:val="1"/>
      <w:numFmt w:val="bullet"/>
      <w:lvlText w:val=""/>
      <w:lvlJc w:val="left"/>
      <w:pPr>
        <w:tabs>
          <w:tab w:val="num" w:pos="2367"/>
        </w:tabs>
        <w:ind w:left="2367" w:hanging="360"/>
      </w:pPr>
      <w:rPr>
        <w:rFonts w:ascii="Wingdings" w:hAnsi="Wingdings" w:hint="default"/>
      </w:rPr>
    </w:lvl>
    <w:lvl w:ilvl="3" w:tplc="0001040C" w:tentative="1">
      <w:start w:val="1"/>
      <w:numFmt w:val="bullet"/>
      <w:lvlText w:val=""/>
      <w:lvlJc w:val="left"/>
      <w:pPr>
        <w:tabs>
          <w:tab w:val="num" w:pos="3087"/>
        </w:tabs>
        <w:ind w:left="3087" w:hanging="360"/>
      </w:pPr>
      <w:rPr>
        <w:rFonts w:ascii="Symbol" w:hAnsi="Symbol" w:hint="default"/>
      </w:rPr>
    </w:lvl>
    <w:lvl w:ilvl="4" w:tplc="0003040C" w:tentative="1">
      <w:start w:val="1"/>
      <w:numFmt w:val="bullet"/>
      <w:lvlText w:val="o"/>
      <w:lvlJc w:val="left"/>
      <w:pPr>
        <w:tabs>
          <w:tab w:val="num" w:pos="3807"/>
        </w:tabs>
        <w:ind w:left="3807" w:hanging="360"/>
      </w:pPr>
      <w:rPr>
        <w:rFonts w:ascii="Courier New" w:hAnsi="Courier New" w:hint="default"/>
      </w:rPr>
    </w:lvl>
    <w:lvl w:ilvl="5" w:tplc="0005040C" w:tentative="1">
      <w:start w:val="1"/>
      <w:numFmt w:val="bullet"/>
      <w:lvlText w:val=""/>
      <w:lvlJc w:val="left"/>
      <w:pPr>
        <w:tabs>
          <w:tab w:val="num" w:pos="4527"/>
        </w:tabs>
        <w:ind w:left="4527" w:hanging="360"/>
      </w:pPr>
      <w:rPr>
        <w:rFonts w:ascii="Wingdings" w:hAnsi="Wingdings" w:hint="default"/>
      </w:rPr>
    </w:lvl>
    <w:lvl w:ilvl="6" w:tplc="0001040C" w:tentative="1">
      <w:start w:val="1"/>
      <w:numFmt w:val="bullet"/>
      <w:lvlText w:val=""/>
      <w:lvlJc w:val="left"/>
      <w:pPr>
        <w:tabs>
          <w:tab w:val="num" w:pos="5247"/>
        </w:tabs>
        <w:ind w:left="5247" w:hanging="360"/>
      </w:pPr>
      <w:rPr>
        <w:rFonts w:ascii="Symbol" w:hAnsi="Symbol" w:hint="default"/>
      </w:rPr>
    </w:lvl>
    <w:lvl w:ilvl="7" w:tplc="0003040C" w:tentative="1">
      <w:start w:val="1"/>
      <w:numFmt w:val="bullet"/>
      <w:lvlText w:val="o"/>
      <w:lvlJc w:val="left"/>
      <w:pPr>
        <w:tabs>
          <w:tab w:val="num" w:pos="5967"/>
        </w:tabs>
        <w:ind w:left="5967" w:hanging="360"/>
      </w:pPr>
      <w:rPr>
        <w:rFonts w:ascii="Courier New" w:hAnsi="Courier New" w:hint="default"/>
      </w:rPr>
    </w:lvl>
    <w:lvl w:ilvl="8" w:tplc="0005040C"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58F33CE0"/>
    <w:multiLevelType w:val="hybridMultilevel"/>
    <w:tmpl w:val="11A8A40C"/>
    <w:lvl w:ilvl="0" w:tplc="8230B648">
      <w:start w:val="4"/>
      <w:numFmt w:val="decimal"/>
      <w:lvlText w:val="%1"/>
      <w:lvlJc w:val="left"/>
      <w:pPr>
        <w:tabs>
          <w:tab w:val="num" w:pos="-207"/>
        </w:tabs>
        <w:ind w:left="-207" w:hanging="360"/>
      </w:pPr>
      <w:rPr>
        <w:rFonts w:hint="default"/>
      </w:rPr>
    </w:lvl>
    <w:lvl w:ilvl="1" w:tplc="0019040C" w:tentative="1">
      <w:start w:val="1"/>
      <w:numFmt w:val="lowerLetter"/>
      <w:lvlText w:val="%2."/>
      <w:lvlJc w:val="left"/>
      <w:pPr>
        <w:tabs>
          <w:tab w:val="num" w:pos="513"/>
        </w:tabs>
        <w:ind w:left="513" w:hanging="360"/>
      </w:pPr>
    </w:lvl>
    <w:lvl w:ilvl="2" w:tplc="001B040C" w:tentative="1">
      <w:start w:val="1"/>
      <w:numFmt w:val="lowerRoman"/>
      <w:lvlText w:val="%3."/>
      <w:lvlJc w:val="right"/>
      <w:pPr>
        <w:tabs>
          <w:tab w:val="num" w:pos="1233"/>
        </w:tabs>
        <w:ind w:left="1233" w:hanging="180"/>
      </w:pPr>
    </w:lvl>
    <w:lvl w:ilvl="3" w:tplc="000F040C" w:tentative="1">
      <w:start w:val="1"/>
      <w:numFmt w:val="decimal"/>
      <w:lvlText w:val="%4."/>
      <w:lvlJc w:val="left"/>
      <w:pPr>
        <w:tabs>
          <w:tab w:val="num" w:pos="1953"/>
        </w:tabs>
        <w:ind w:left="1953" w:hanging="360"/>
      </w:pPr>
    </w:lvl>
    <w:lvl w:ilvl="4" w:tplc="0019040C" w:tentative="1">
      <w:start w:val="1"/>
      <w:numFmt w:val="lowerLetter"/>
      <w:lvlText w:val="%5."/>
      <w:lvlJc w:val="left"/>
      <w:pPr>
        <w:tabs>
          <w:tab w:val="num" w:pos="2673"/>
        </w:tabs>
        <w:ind w:left="2673" w:hanging="360"/>
      </w:pPr>
    </w:lvl>
    <w:lvl w:ilvl="5" w:tplc="001B040C" w:tentative="1">
      <w:start w:val="1"/>
      <w:numFmt w:val="lowerRoman"/>
      <w:lvlText w:val="%6."/>
      <w:lvlJc w:val="right"/>
      <w:pPr>
        <w:tabs>
          <w:tab w:val="num" w:pos="3393"/>
        </w:tabs>
        <w:ind w:left="3393" w:hanging="180"/>
      </w:pPr>
    </w:lvl>
    <w:lvl w:ilvl="6" w:tplc="000F040C" w:tentative="1">
      <w:start w:val="1"/>
      <w:numFmt w:val="decimal"/>
      <w:lvlText w:val="%7."/>
      <w:lvlJc w:val="left"/>
      <w:pPr>
        <w:tabs>
          <w:tab w:val="num" w:pos="4113"/>
        </w:tabs>
        <w:ind w:left="4113" w:hanging="360"/>
      </w:pPr>
    </w:lvl>
    <w:lvl w:ilvl="7" w:tplc="0019040C" w:tentative="1">
      <w:start w:val="1"/>
      <w:numFmt w:val="lowerLetter"/>
      <w:lvlText w:val="%8."/>
      <w:lvlJc w:val="left"/>
      <w:pPr>
        <w:tabs>
          <w:tab w:val="num" w:pos="4833"/>
        </w:tabs>
        <w:ind w:left="4833" w:hanging="360"/>
      </w:pPr>
    </w:lvl>
    <w:lvl w:ilvl="8" w:tplc="001B040C" w:tentative="1">
      <w:start w:val="1"/>
      <w:numFmt w:val="lowerRoman"/>
      <w:lvlText w:val="%9."/>
      <w:lvlJc w:val="right"/>
      <w:pPr>
        <w:tabs>
          <w:tab w:val="num" w:pos="5553"/>
        </w:tabs>
        <w:ind w:left="5553" w:hanging="180"/>
      </w:pPr>
    </w:lvl>
  </w:abstractNum>
  <w:abstractNum w:abstractNumId="20" w15:restartNumberingAfterBreak="0">
    <w:nsid w:val="5B6040F3"/>
    <w:multiLevelType w:val="hybridMultilevel"/>
    <w:tmpl w:val="AB74F400"/>
    <w:lvl w:ilvl="0" w:tplc="3EB2C20E">
      <w:start w:val="4"/>
      <w:numFmt w:val="decimal"/>
      <w:lvlText w:val="%1."/>
      <w:lvlJc w:val="left"/>
      <w:pPr>
        <w:tabs>
          <w:tab w:val="num" w:pos="-7"/>
        </w:tabs>
        <w:ind w:left="-7" w:hanging="560"/>
      </w:pPr>
      <w:rPr>
        <w:rFonts w:hint="default"/>
        <w:b w:val="0"/>
        <w:sz w:val="36"/>
      </w:rPr>
    </w:lvl>
    <w:lvl w:ilvl="1" w:tplc="0019040C" w:tentative="1">
      <w:start w:val="1"/>
      <w:numFmt w:val="lowerLetter"/>
      <w:lvlText w:val="%2."/>
      <w:lvlJc w:val="left"/>
      <w:pPr>
        <w:tabs>
          <w:tab w:val="num" w:pos="513"/>
        </w:tabs>
        <w:ind w:left="513" w:hanging="360"/>
      </w:pPr>
    </w:lvl>
    <w:lvl w:ilvl="2" w:tplc="001B040C" w:tentative="1">
      <w:start w:val="1"/>
      <w:numFmt w:val="lowerRoman"/>
      <w:lvlText w:val="%3."/>
      <w:lvlJc w:val="right"/>
      <w:pPr>
        <w:tabs>
          <w:tab w:val="num" w:pos="1233"/>
        </w:tabs>
        <w:ind w:left="1233" w:hanging="180"/>
      </w:pPr>
    </w:lvl>
    <w:lvl w:ilvl="3" w:tplc="000F040C" w:tentative="1">
      <w:start w:val="1"/>
      <w:numFmt w:val="decimal"/>
      <w:lvlText w:val="%4."/>
      <w:lvlJc w:val="left"/>
      <w:pPr>
        <w:tabs>
          <w:tab w:val="num" w:pos="1953"/>
        </w:tabs>
        <w:ind w:left="1953" w:hanging="360"/>
      </w:pPr>
    </w:lvl>
    <w:lvl w:ilvl="4" w:tplc="0019040C" w:tentative="1">
      <w:start w:val="1"/>
      <w:numFmt w:val="lowerLetter"/>
      <w:lvlText w:val="%5."/>
      <w:lvlJc w:val="left"/>
      <w:pPr>
        <w:tabs>
          <w:tab w:val="num" w:pos="2673"/>
        </w:tabs>
        <w:ind w:left="2673" w:hanging="360"/>
      </w:pPr>
    </w:lvl>
    <w:lvl w:ilvl="5" w:tplc="001B040C" w:tentative="1">
      <w:start w:val="1"/>
      <w:numFmt w:val="lowerRoman"/>
      <w:lvlText w:val="%6."/>
      <w:lvlJc w:val="right"/>
      <w:pPr>
        <w:tabs>
          <w:tab w:val="num" w:pos="3393"/>
        </w:tabs>
        <w:ind w:left="3393" w:hanging="180"/>
      </w:pPr>
    </w:lvl>
    <w:lvl w:ilvl="6" w:tplc="000F040C" w:tentative="1">
      <w:start w:val="1"/>
      <w:numFmt w:val="decimal"/>
      <w:lvlText w:val="%7."/>
      <w:lvlJc w:val="left"/>
      <w:pPr>
        <w:tabs>
          <w:tab w:val="num" w:pos="4113"/>
        </w:tabs>
        <w:ind w:left="4113" w:hanging="360"/>
      </w:pPr>
    </w:lvl>
    <w:lvl w:ilvl="7" w:tplc="0019040C" w:tentative="1">
      <w:start w:val="1"/>
      <w:numFmt w:val="lowerLetter"/>
      <w:lvlText w:val="%8."/>
      <w:lvlJc w:val="left"/>
      <w:pPr>
        <w:tabs>
          <w:tab w:val="num" w:pos="4833"/>
        </w:tabs>
        <w:ind w:left="4833" w:hanging="360"/>
      </w:pPr>
    </w:lvl>
    <w:lvl w:ilvl="8" w:tplc="001B040C" w:tentative="1">
      <w:start w:val="1"/>
      <w:numFmt w:val="lowerRoman"/>
      <w:lvlText w:val="%9."/>
      <w:lvlJc w:val="right"/>
      <w:pPr>
        <w:tabs>
          <w:tab w:val="num" w:pos="5553"/>
        </w:tabs>
        <w:ind w:left="5553" w:hanging="180"/>
      </w:pPr>
    </w:lvl>
  </w:abstractNum>
  <w:abstractNum w:abstractNumId="21" w15:restartNumberingAfterBreak="0">
    <w:nsid w:val="5E425AAD"/>
    <w:multiLevelType w:val="hybridMultilevel"/>
    <w:tmpl w:val="EF9E1A24"/>
    <w:lvl w:ilvl="0" w:tplc="368CD7A4">
      <w:start w:val="3"/>
      <w:numFmt w:val="bullet"/>
      <w:lvlText w:val="-"/>
      <w:lvlJc w:val="left"/>
      <w:pPr>
        <w:tabs>
          <w:tab w:val="num" w:pos="3038"/>
        </w:tabs>
        <w:ind w:left="3038" w:hanging="1620"/>
      </w:pPr>
      <w:rPr>
        <w:rFonts w:ascii="Garamond" w:eastAsia="Times" w:hAnsi="Garamond" w:hint="default"/>
        <w:w w:val="0"/>
      </w:rPr>
    </w:lvl>
    <w:lvl w:ilvl="1" w:tplc="0003040C" w:tentative="1">
      <w:start w:val="1"/>
      <w:numFmt w:val="bullet"/>
      <w:lvlText w:val="o"/>
      <w:lvlJc w:val="left"/>
      <w:pPr>
        <w:tabs>
          <w:tab w:val="num" w:pos="2498"/>
        </w:tabs>
        <w:ind w:left="2498" w:hanging="360"/>
      </w:pPr>
      <w:rPr>
        <w:rFonts w:ascii="Courier New" w:hAnsi="Courier New" w:hint="default"/>
      </w:rPr>
    </w:lvl>
    <w:lvl w:ilvl="2" w:tplc="0005040C" w:tentative="1">
      <w:start w:val="1"/>
      <w:numFmt w:val="bullet"/>
      <w:lvlText w:val=""/>
      <w:lvlJc w:val="left"/>
      <w:pPr>
        <w:tabs>
          <w:tab w:val="num" w:pos="3218"/>
        </w:tabs>
        <w:ind w:left="3218" w:hanging="360"/>
      </w:pPr>
      <w:rPr>
        <w:rFonts w:ascii="Wingdings" w:hAnsi="Wingdings" w:hint="default"/>
      </w:rPr>
    </w:lvl>
    <w:lvl w:ilvl="3" w:tplc="0001040C" w:tentative="1">
      <w:start w:val="1"/>
      <w:numFmt w:val="bullet"/>
      <w:lvlText w:val=""/>
      <w:lvlJc w:val="left"/>
      <w:pPr>
        <w:tabs>
          <w:tab w:val="num" w:pos="3938"/>
        </w:tabs>
        <w:ind w:left="3938" w:hanging="360"/>
      </w:pPr>
      <w:rPr>
        <w:rFonts w:ascii="Symbol" w:hAnsi="Symbol" w:hint="default"/>
      </w:rPr>
    </w:lvl>
    <w:lvl w:ilvl="4" w:tplc="0003040C" w:tentative="1">
      <w:start w:val="1"/>
      <w:numFmt w:val="bullet"/>
      <w:lvlText w:val="o"/>
      <w:lvlJc w:val="left"/>
      <w:pPr>
        <w:tabs>
          <w:tab w:val="num" w:pos="4658"/>
        </w:tabs>
        <w:ind w:left="4658" w:hanging="360"/>
      </w:pPr>
      <w:rPr>
        <w:rFonts w:ascii="Courier New" w:hAnsi="Courier New" w:hint="default"/>
      </w:rPr>
    </w:lvl>
    <w:lvl w:ilvl="5" w:tplc="0005040C" w:tentative="1">
      <w:start w:val="1"/>
      <w:numFmt w:val="bullet"/>
      <w:lvlText w:val=""/>
      <w:lvlJc w:val="left"/>
      <w:pPr>
        <w:tabs>
          <w:tab w:val="num" w:pos="5378"/>
        </w:tabs>
        <w:ind w:left="5378" w:hanging="360"/>
      </w:pPr>
      <w:rPr>
        <w:rFonts w:ascii="Wingdings" w:hAnsi="Wingdings" w:hint="default"/>
      </w:rPr>
    </w:lvl>
    <w:lvl w:ilvl="6" w:tplc="0001040C" w:tentative="1">
      <w:start w:val="1"/>
      <w:numFmt w:val="bullet"/>
      <w:lvlText w:val=""/>
      <w:lvlJc w:val="left"/>
      <w:pPr>
        <w:tabs>
          <w:tab w:val="num" w:pos="6098"/>
        </w:tabs>
        <w:ind w:left="6098" w:hanging="360"/>
      </w:pPr>
      <w:rPr>
        <w:rFonts w:ascii="Symbol" w:hAnsi="Symbol" w:hint="default"/>
      </w:rPr>
    </w:lvl>
    <w:lvl w:ilvl="7" w:tplc="0003040C" w:tentative="1">
      <w:start w:val="1"/>
      <w:numFmt w:val="bullet"/>
      <w:lvlText w:val="o"/>
      <w:lvlJc w:val="left"/>
      <w:pPr>
        <w:tabs>
          <w:tab w:val="num" w:pos="6818"/>
        </w:tabs>
        <w:ind w:left="6818" w:hanging="360"/>
      </w:pPr>
      <w:rPr>
        <w:rFonts w:ascii="Courier New" w:hAnsi="Courier New" w:hint="default"/>
      </w:rPr>
    </w:lvl>
    <w:lvl w:ilvl="8" w:tplc="0005040C" w:tentative="1">
      <w:start w:val="1"/>
      <w:numFmt w:val="bullet"/>
      <w:lvlText w:val=""/>
      <w:lvlJc w:val="left"/>
      <w:pPr>
        <w:tabs>
          <w:tab w:val="num" w:pos="7538"/>
        </w:tabs>
        <w:ind w:left="7538" w:hanging="360"/>
      </w:pPr>
      <w:rPr>
        <w:rFonts w:ascii="Wingdings" w:hAnsi="Wingdings" w:hint="default"/>
      </w:rPr>
    </w:lvl>
  </w:abstractNum>
  <w:abstractNum w:abstractNumId="22" w15:restartNumberingAfterBreak="0">
    <w:nsid w:val="60AD0F96"/>
    <w:multiLevelType w:val="hybridMultilevel"/>
    <w:tmpl w:val="1EB422E2"/>
    <w:lvl w:ilvl="0" w:tplc="6EA431D0">
      <w:start w:val="76"/>
      <w:numFmt w:val="bullet"/>
      <w:lvlText w:val=""/>
      <w:lvlJc w:val="left"/>
      <w:pPr>
        <w:tabs>
          <w:tab w:val="num" w:pos="704"/>
        </w:tabs>
        <w:ind w:left="704" w:hanging="420"/>
      </w:pPr>
      <w:rPr>
        <w:rFonts w:ascii="Symbol" w:eastAsia="Times" w:hAnsi="Symbol" w:hint="default"/>
        <w:w w:val="0"/>
      </w:rPr>
    </w:lvl>
    <w:lvl w:ilvl="1" w:tplc="0003040C" w:tentative="1">
      <w:start w:val="1"/>
      <w:numFmt w:val="bullet"/>
      <w:lvlText w:val="o"/>
      <w:lvlJc w:val="left"/>
      <w:pPr>
        <w:tabs>
          <w:tab w:val="num" w:pos="1364"/>
        </w:tabs>
        <w:ind w:left="1364" w:hanging="360"/>
      </w:pPr>
      <w:rPr>
        <w:rFonts w:ascii="Courier New" w:hAnsi="Courier New" w:hint="default"/>
      </w:rPr>
    </w:lvl>
    <w:lvl w:ilvl="2" w:tplc="0005040C" w:tentative="1">
      <w:start w:val="1"/>
      <w:numFmt w:val="bullet"/>
      <w:lvlText w:val=""/>
      <w:lvlJc w:val="left"/>
      <w:pPr>
        <w:tabs>
          <w:tab w:val="num" w:pos="2084"/>
        </w:tabs>
        <w:ind w:left="2084" w:hanging="360"/>
      </w:pPr>
      <w:rPr>
        <w:rFonts w:ascii="Wingdings" w:hAnsi="Wingdings" w:hint="default"/>
      </w:rPr>
    </w:lvl>
    <w:lvl w:ilvl="3" w:tplc="0001040C" w:tentative="1">
      <w:start w:val="1"/>
      <w:numFmt w:val="bullet"/>
      <w:lvlText w:val=""/>
      <w:lvlJc w:val="left"/>
      <w:pPr>
        <w:tabs>
          <w:tab w:val="num" w:pos="2804"/>
        </w:tabs>
        <w:ind w:left="2804" w:hanging="360"/>
      </w:pPr>
      <w:rPr>
        <w:rFonts w:ascii="Symbol" w:hAnsi="Symbol" w:hint="default"/>
      </w:rPr>
    </w:lvl>
    <w:lvl w:ilvl="4" w:tplc="0003040C" w:tentative="1">
      <w:start w:val="1"/>
      <w:numFmt w:val="bullet"/>
      <w:lvlText w:val="o"/>
      <w:lvlJc w:val="left"/>
      <w:pPr>
        <w:tabs>
          <w:tab w:val="num" w:pos="3524"/>
        </w:tabs>
        <w:ind w:left="3524" w:hanging="360"/>
      </w:pPr>
      <w:rPr>
        <w:rFonts w:ascii="Courier New" w:hAnsi="Courier New" w:hint="default"/>
      </w:rPr>
    </w:lvl>
    <w:lvl w:ilvl="5" w:tplc="0005040C" w:tentative="1">
      <w:start w:val="1"/>
      <w:numFmt w:val="bullet"/>
      <w:lvlText w:val=""/>
      <w:lvlJc w:val="left"/>
      <w:pPr>
        <w:tabs>
          <w:tab w:val="num" w:pos="4244"/>
        </w:tabs>
        <w:ind w:left="4244" w:hanging="360"/>
      </w:pPr>
      <w:rPr>
        <w:rFonts w:ascii="Wingdings" w:hAnsi="Wingdings" w:hint="default"/>
      </w:rPr>
    </w:lvl>
    <w:lvl w:ilvl="6" w:tplc="0001040C" w:tentative="1">
      <w:start w:val="1"/>
      <w:numFmt w:val="bullet"/>
      <w:lvlText w:val=""/>
      <w:lvlJc w:val="left"/>
      <w:pPr>
        <w:tabs>
          <w:tab w:val="num" w:pos="4964"/>
        </w:tabs>
        <w:ind w:left="4964" w:hanging="360"/>
      </w:pPr>
      <w:rPr>
        <w:rFonts w:ascii="Symbol" w:hAnsi="Symbol" w:hint="default"/>
      </w:rPr>
    </w:lvl>
    <w:lvl w:ilvl="7" w:tplc="0003040C" w:tentative="1">
      <w:start w:val="1"/>
      <w:numFmt w:val="bullet"/>
      <w:lvlText w:val="o"/>
      <w:lvlJc w:val="left"/>
      <w:pPr>
        <w:tabs>
          <w:tab w:val="num" w:pos="5684"/>
        </w:tabs>
        <w:ind w:left="5684" w:hanging="360"/>
      </w:pPr>
      <w:rPr>
        <w:rFonts w:ascii="Courier New" w:hAnsi="Courier New" w:hint="default"/>
      </w:rPr>
    </w:lvl>
    <w:lvl w:ilvl="8" w:tplc="0005040C"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685D7E5F"/>
    <w:multiLevelType w:val="hybridMultilevel"/>
    <w:tmpl w:val="89D0838C"/>
    <w:lvl w:ilvl="0" w:tplc="1430CD24">
      <w:numFmt w:val="bullet"/>
      <w:lvlText w:val="-"/>
      <w:lvlJc w:val="left"/>
      <w:pPr>
        <w:ind w:left="720" w:hanging="360"/>
      </w:pPr>
      <w:rPr>
        <w:rFonts w:ascii="Calibri" w:eastAsia="Times"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A25B23"/>
    <w:multiLevelType w:val="hybridMultilevel"/>
    <w:tmpl w:val="BE926B96"/>
    <w:lvl w:ilvl="0" w:tplc="1ABA9B60">
      <w:start w:val="95"/>
      <w:numFmt w:val="bullet"/>
      <w:lvlText w:val="-"/>
      <w:lvlJc w:val="left"/>
      <w:pPr>
        <w:tabs>
          <w:tab w:val="num" w:pos="720"/>
        </w:tabs>
        <w:ind w:left="720" w:hanging="360"/>
      </w:pPr>
      <w:rPr>
        <w:rFonts w:ascii="Bookman" w:eastAsia="Times New Roman" w:hAnsi="Bookman" w:hint="default"/>
        <w:w w:val="0"/>
      </w:rPr>
    </w:lvl>
    <w:lvl w:ilvl="1" w:tplc="040C0003" w:tentative="1">
      <w:start w:val="1"/>
      <w:numFmt w:val="bullet"/>
      <w:lvlText w:val="o"/>
      <w:lvlJc w:val="left"/>
      <w:pPr>
        <w:tabs>
          <w:tab w:val="num" w:pos="1440"/>
        </w:tabs>
        <w:ind w:left="1440" w:hanging="360"/>
      </w:pPr>
      <w:rPr>
        <w:rFonts w:ascii="Courier New" w:hAnsi="Courier New" w:cs="Arial Narro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Arial Narro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Arial Narro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6A5DB5"/>
    <w:multiLevelType w:val="hybridMultilevel"/>
    <w:tmpl w:val="7550E9E4"/>
    <w:lvl w:ilvl="0" w:tplc="E038F62E">
      <w:numFmt w:val="bullet"/>
      <w:lvlText w:val="-"/>
      <w:lvlJc w:val="left"/>
      <w:pPr>
        <w:tabs>
          <w:tab w:val="num" w:pos="720"/>
        </w:tabs>
        <w:ind w:left="720" w:hanging="360"/>
      </w:pPr>
      <w:rPr>
        <w:rFonts w:ascii="Bookman Old Style" w:eastAsia="Times" w:hAnsi="Bookman Old Style" w:hint="default"/>
        <w:w w:val="0"/>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FB0F14"/>
    <w:multiLevelType w:val="hybridMultilevel"/>
    <w:tmpl w:val="1C10E130"/>
    <w:lvl w:ilvl="0" w:tplc="4E66EA20">
      <w:start w:val="3"/>
      <w:numFmt w:val="decimal"/>
      <w:lvlText w:val="%1."/>
      <w:lvlJc w:val="left"/>
      <w:pPr>
        <w:tabs>
          <w:tab w:val="num" w:pos="-207"/>
        </w:tabs>
        <w:ind w:left="-207" w:hanging="360"/>
      </w:pPr>
      <w:rPr>
        <w:rFonts w:hint="default"/>
        <w:b w:val="0"/>
        <w:sz w:val="36"/>
      </w:rPr>
    </w:lvl>
    <w:lvl w:ilvl="1" w:tplc="0019040C" w:tentative="1">
      <w:start w:val="1"/>
      <w:numFmt w:val="lowerLetter"/>
      <w:lvlText w:val="%2."/>
      <w:lvlJc w:val="left"/>
      <w:pPr>
        <w:tabs>
          <w:tab w:val="num" w:pos="513"/>
        </w:tabs>
        <w:ind w:left="513" w:hanging="360"/>
      </w:pPr>
    </w:lvl>
    <w:lvl w:ilvl="2" w:tplc="001B040C" w:tentative="1">
      <w:start w:val="1"/>
      <w:numFmt w:val="lowerRoman"/>
      <w:lvlText w:val="%3."/>
      <w:lvlJc w:val="right"/>
      <w:pPr>
        <w:tabs>
          <w:tab w:val="num" w:pos="1233"/>
        </w:tabs>
        <w:ind w:left="1233" w:hanging="180"/>
      </w:pPr>
    </w:lvl>
    <w:lvl w:ilvl="3" w:tplc="000F040C" w:tentative="1">
      <w:start w:val="1"/>
      <w:numFmt w:val="decimal"/>
      <w:lvlText w:val="%4."/>
      <w:lvlJc w:val="left"/>
      <w:pPr>
        <w:tabs>
          <w:tab w:val="num" w:pos="1953"/>
        </w:tabs>
        <w:ind w:left="1953" w:hanging="360"/>
      </w:pPr>
    </w:lvl>
    <w:lvl w:ilvl="4" w:tplc="0019040C" w:tentative="1">
      <w:start w:val="1"/>
      <w:numFmt w:val="lowerLetter"/>
      <w:lvlText w:val="%5."/>
      <w:lvlJc w:val="left"/>
      <w:pPr>
        <w:tabs>
          <w:tab w:val="num" w:pos="2673"/>
        </w:tabs>
        <w:ind w:left="2673" w:hanging="360"/>
      </w:pPr>
    </w:lvl>
    <w:lvl w:ilvl="5" w:tplc="001B040C" w:tentative="1">
      <w:start w:val="1"/>
      <w:numFmt w:val="lowerRoman"/>
      <w:lvlText w:val="%6."/>
      <w:lvlJc w:val="right"/>
      <w:pPr>
        <w:tabs>
          <w:tab w:val="num" w:pos="3393"/>
        </w:tabs>
        <w:ind w:left="3393" w:hanging="180"/>
      </w:pPr>
    </w:lvl>
    <w:lvl w:ilvl="6" w:tplc="000F040C" w:tentative="1">
      <w:start w:val="1"/>
      <w:numFmt w:val="decimal"/>
      <w:lvlText w:val="%7."/>
      <w:lvlJc w:val="left"/>
      <w:pPr>
        <w:tabs>
          <w:tab w:val="num" w:pos="4113"/>
        </w:tabs>
        <w:ind w:left="4113" w:hanging="360"/>
      </w:pPr>
    </w:lvl>
    <w:lvl w:ilvl="7" w:tplc="0019040C" w:tentative="1">
      <w:start w:val="1"/>
      <w:numFmt w:val="lowerLetter"/>
      <w:lvlText w:val="%8."/>
      <w:lvlJc w:val="left"/>
      <w:pPr>
        <w:tabs>
          <w:tab w:val="num" w:pos="4833"/>
        </w:tabs>
        <w:ind w:left="4833" w:hanging="360"/>
      </w:pPr>
    </w:lvl>
    <w:lvl w:ilvl="8" w:tplc="001B040C" w:tentative="1">
      <w:start w:val="1"/>
      <w:numFmt w:val="lowerRoman"/>
      <w:lvlText w:val="%9."/>
      <w:lvlJc w:val="right"/>
      <w:pPr>
        <w:tabs>
          <w:tab w:val="num" w:pos="5553"/>
        </w:tabs>
        <w:ind w:left="5553" w:hanging="180"/>
      </w:pPr>
    </w:lvl>
  </w:abstractNum>
  <w:abstractNum w:abstractNumId="27" w15:restartNumberingAfterBreak="0">
    <w:nsid w:val="71726C64"/>
    <w:multiLevelType w:val="multilevel"/>
    <w:tmpl w:val="08BC4F0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706B72"/>
    <w:multiLevelType w:val="hybridMultilevel"/>
    <w:tmpl w:val="77C66274"/>
    <w:lvl w:ilvl="0" w:tplc="000B040C">
      <w:start w:val="1"/>
      <w:numFmt w:val="bullet"/>
      <w:lvlText w:val=""/>
      <w:lvlJc w:val="left"/>
      <w:pPr>
        <w:tabs>
          <w:tab w:val="num" w:pos="1004"/>
        </w:tabs>
        <w:ind w:left="1004" w:hanging="360"/>
      </w:pPr>
      <w:rPr>
        <w:rFonts w:ascii="Wingdings" w:hAnsi="Wingdings" w:hint="default"/>
        <w:w w:val="0"/>
      </w:rPr>
    </w:lvl>
    <w:lvl w:ilvl="1" w:tplc="0003040C" w:tentative="1">
      <w:start w:val="1"/>
      <w:numFmt w:val="bullet"/>
      <w:lvlText w:val="o"/>
      <w:lvlJc w:val="left"/>
      <w:pPr>
        <w:tabs>
          <w:tab w:val="num" w:pos="1724"/>
        </w:tabs>
        <w:ind w:left="1724" w:hanging="360"/>
      </w:pPr>
      <w:rPr>
        <w:rFonts w:ascii="Courier New" w:hAnsi="Courier New" w:hint="default"/>
      </w:rPr>
    </w:lvl>
    <w:lvl w:ilvl="2" w:tplc="0005040C" w:tentative="1">
      <w:start w:val="1"/>
      <w:numFmt w:val="bullet"/>
      <w:lvlText w:val=""/>
      <w:lvlJc w:val="left"/>
      <w:pPr>
        <w:tabs>
          <w:tab w:val="num" w:pos="2444"/>
        </w:tabs>
        <w:ind w:left="2444" w:hanging="360"/>
      </w:pPr>
      <w:rPr>
        <w:rFonts w:ascii="Wingdings" w:hAnsi="Wingdings" w:hint="default"/>
      </w:rPr>
    </w:lvl>
    <w:lvl w:ilvl="3" w:tplc="0001040C" w:tentative="1">
      <w:start w:val="1"/>
      <w:numFmt w:val="bullet"/>
      <w:lvlText w:val=""/>
      <w:lvlJc w:val="left"/>
      <w:pPr>
        <w:tabs>
          <w:tab w:val="num" w:pos="3164"/>
        </w:tabs>
        <w:ind w:left="3164" w:hanging="360"/>
      </w:pPr>
      <w:rPr>
        <w:rFonts w:ascii="Symbol" w:hAnsi="Symbol" w:hint="default"/>
      </w:rPr>
    </w:lvl>
    <w:lvl w:ilvl="4" w:tplc="0003040C" w:tentative="1">
      <w:start w:val="1"/>
      <w:numFmt w:val="bullet"/>
      <w:lvlText w:val="o"/>
      <w:lvlJc w:val="left"/>
      <w:pPr>
        <w:tabs>
          <w:tab w:val="num" w:pos="3884"/>
        </w:tabs>
        <w:ind w:left="3884" w:hanging="360"/>
      </w:pPr>
      <w:rPr>
        <w:rFonts w:ascii="Courier New" w:hAnsi="Courier New" w:hint="default"/>
      </w:rPr>
    </w:lvl>
    <w:lvl w:ilvl="5" w:tplc="0005040C" w:tentative="1">
      <w:start w:val="1"/>
      <w:numFmt w:val="bullet"/>
      <w:lvlText w:val=""/>
      <w:lvlJc w:val="left"/>
      <w:pPr>
        <w:tabs>
          <w:tab w:val="num" w:pos="4604"/>
        </w:tabs>
        <w:ind w:left="4604" w:hanging="360"/>
      </w:pPr>
      <w:rPr>
        <w:rFonts w:ascii="Wingdings" w:hAnsi="Wingdings" w:hint="default"/>
      </w:rPr>
    </w:lvl>
    <w:lvl w:ilvl="6" w:tplc="0001040C" w:tentative="1">
      <w:start w:val="1"/>
      <w:numFmt w:val="bullet"/>
      <w:lvlText w:val=""/>
      <w:lvlJc w:val="left"/>
      <w:pPr>
        <w:tabs>
          <w:tab w:val="num" w:pos="5324"/>
        </w:tabs>
        <w:ind w:left="5324" w:hanging="360"/>
      </w:pPr>
      <w:rPr>
        <w:rFonts w:ascii="Symbol" w:hAnsi="Symbol" w:hint="default"/>
      </w:rPr>
    </w:lvl>
    <w:lvl w:ilvl="7" w:tplc="0003040C" w:tentative="1">
      <w:start w:val="1"/>
      <w:numFmt w:val="bullet"/>
      <w:lvlText w:val="o"/>
      <w:lvlJc w:val="left"/>
      <w:pPr>
        <w:tabs>
          <w:tab w:val="num" w:pos="6044"/>
        </w:tabs>
        <w:ind w:left="6044" w:hanging="360"/>
      </w:pPr>
      <w:rPr>
        <w:rFonts w:ascii="Courier New" w:hAnsi="Courier New" w:hint="default"/>
      </w:rPr>
    </w:lvl>
    <w:lvl w:ilvl="8" w:tplc="0005040C"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
  </w:num>
  <w:num w:numId="3">
    <w:abstractNumId w:val="2"/>
  </w:num>
  <w:num w:numId="4">
    <w:abstractNumId w:val="10"/>
  </w:num>
  <w:num w:numId="5">
    <w:abstractNumId w:val="25"/>
  </w:num>
  <w:num w:numId="6">
    <w:abstractNumId w:val="18"/>
  </w:num>
  <w:num w:numId="7">
    <w:abstractNumId w:val="9"/>
  </w:num>
  <w:num w:numId="8">
    <w:abstractNumId w:val="17"/>
  </w:num>
  <w:num w:numId="9">
    <w:abstractNumId w:val="16"/>
  </w:num>
  <w:num w:numId="10">
    <w:abstractNumId w:val="28"/>
  </w:num>
  <w:num w:numId="11">
    <w:abstractNumId w:val="15"/>
  </w:num>
  <w:num w:numId="12">
    <w:abstractNumId w:val="27"/>
  </w:num>
  <w:num w:numId="13">
    <w:abstractNumId w:val="7"/>
  </w:num>
  <w:num w:numId="14">
    <w:abstractNumId w:val="13"/>
  </w:num>
  <w:num w:numId="15">
    <w:abstractNumId w:val="11"/>
  </w:num>
  <w:num w:numId="16">
    <w:abstractNumId w:val="20"/>
  </w:num>
  <w:num w:numId="17">
    <w:abstractNumId w:val="14"/>
  </w:num>
  <w:num w:numId="18">
    <w:abstractNumId w:val="6"/>
  </w:num>
  <w:num w:numId="19">
    <w:abstractNumId w:val="21"/>
  </w:num>
  <w:num w:numId="20">
    <w:abstractNumId w:val="19"/>
  </w:num>
  <w:num w:numId="21">
    <w:abstractNumId w:val="26"/>
  </w:num>
  <w:num w:numId="22">
    <w:abstractNumId w:val="22"/>
  </w:num>
  <w:num w:numId="23">
    <w:abstractNumId w:val="24"/>
  </w:num>
  <w:num w:numId="24">
    <w:abstractNumId w:val="3"/>
  </w:num>
  <w:num w:numId="25">
    <w:abstractNumId w:val="4"/>
  </w:num>
  <w:num w:numId="26">
    <w:abstractNumId w:val="23"/>
  </w:num>
  <w:num w:numId="27">
    <w:abstractNumId w:val="12"/>
  </w:num>
  <w:num w:numId="28">
    <w:abstractNumId w:val="8"/>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7DF"/>
    <w:rsid w:val="00063122"/>
    <w:rsid w:val="00077745"/>
    <w:rsid w:val="00133A3B"/>
    <w:rsid w:val="001512B3"/>
    <w:rsid w:val="00156C19"/>
    <w:rsid w:val="00174C6E"/>
    <w:rsid w:val="00181BA8"/>
    <w:rsid w:val="001A2F40"/>
    <w:rsid w:val="001B1666"/>
    <w:rsid w:val="001D7543"/>
    <w:rsid w:val="00203378"/>
    <w:rsid w:val="00235D9D"/>
    <w:rsid w:val="0023708C"/>
    <w:rsid w:val="00256B64"/>
    <w:rsid w:val="00272241"/>
    <w:rsid w:val="002A5DB7"/>
    <w:rsid w:val="002B67DF"/>
    <w:rsid w:val="002E3CB4"/>
    <w:rsid w:val="00302149"/>
    <w:rsid w:val="00302FBE"/>
    <w:rsid w:val="0033785C"/>
    <w:rsid w:val="00362F72"/>
    <w:rsid w:val="0037446D"/>
    <w:rsid w:val="003826DD"/>
    <w:rsid w:val="003C50CF"/>
    <w:rsid w:val="003F1F6D"/>
    <w:rsid w:val="00410112"/>
    <w:rsid w:val="00435EF9"/>
    <w:rsid w:val="00441D48"/>
    <w:rsid w:val="00447CEA"/>
    <w:rsid w:val="00473182"/>
    <w:rsid w:val="00481EE9"/>
    <w:rsid w:val="004E4887"/>
    <w:rsid w:val="005258FF"/>
    <w:rsid w:val="00553809"/>
    <w:rsid w:val="005E6532"/>
    <w:rsid w:val="006205FB"/>
    <w:rsid w:val="006925AD"/>
    <w:rsid w:val="006A2260"/>
    <w:rsid w:val="006A4CC7"/>
    <w:rsid w:val="006B2469"/>
    <w:rsid w:val="006C11BC"/>
    <w:rsid w:val="006D516B"/>
    <w:rsid w:val="006E48E5"/>
    <w:rsid w:val="00725A16"/>
    <w:rsid w:val="00776B09"/>
    <w:rsid w:val="007B3FA6"/>
    <w:rsid w:val="007C5EBC"/>
    <w:rsid w:val="00850852"/>
    <w:rsid w:val="00853E74"/>
    <w:rsid w:val="008803F4"/>
    <w:rsid w:val="00884A5B"/>
    <w:rsid w:val="00890333"/>
    <w:rsid w:val="00895A31"/>
    <w:rsid w:val="008B52E8"/>
    <w:rsid w:val="00920BEE"/>
    <w:rsid w:val="00937BFB"/>
    <w:rsid w:val="00964225"/>
    <w:rsid w:val="009768CC"/>
    <w:rsid w:val="00980A4D"/>
    <w:rsid w:val="00991162"/>
    <w:rsid w:val="009A02C7"/>
    <w:rsid w:val="009A4EB0"/>
    <w:rsid w:val="009A6541"/>
    <w:rsid w:val="009B7CF5"/>
    <w:rsid w:val="009D7D6D"/>
    <w:rsid w:val="009E09F0"/>
    <w:rsid w:val="00A45043"/>
    <w:rsid w:val="00A64121"/>
    <w:rsid w:val="00A8075E"/>
    <w:rsid w:val="00AC348D"/>
    <w:rsid w:val="00B37F6C"/>
    <w:rsid w:val="00BA2B67"/>
    <w:rsid w:val="00BF0247"/>
    <w:rsid w:val="00C0720D"/>
    <w:rsid w:val="00C73E4A"/>
    <w:rsid w:val="00C85B31"/>
    <w:rsid w:val="00CA2E8D"/>
    <w:rsid w:val="00CD2280"/>
    <w:rsid w:val="00D05E13"/>
    <w:rsid w:val="00D10FE1"/>
    <w:rsid w:val="00D24A1E"/>
    <w:rsid w:val="00D42805"/>
    <w:rsid w:val="00D71DEE"/>
    <w:rsid w:val="00D76C3B"/>
    <w:rsid w:val="00DD717B"/>
    <w:rsid w:val="00DF7552"/>
    <w:rsid w:val="00E10ABD"/>
    <w:rsid w:val="00E22649"/>
    <w:rsid w:val="00E4194D"/>
    <w:rsid w:val="00E528EA"/>
    <w:rsid w:val="00E81578"/>
    <w:rsid w:val="00E9352B"/>
    <w:rsid w:val="00EB2412"/>
    <w:rsid w:val="00EF3D4A"/>
    <w:rsid w:val="00F22718"/>
    <w:rsid w:val="00F73D4E"/>
    <w:rsid w:val="00F95187"/>
    <w:rsid w:val="00FA17C7"/>
    <w:rsid w:val="00FA4CA9"/>
    <w:rsid w:val="00FA6E07"/>
    <w:rsid w:val="00FB3043"/>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A4410C0"/>
  <w15:docId w15:val="{C2BBE08F-A661-4A09-B8DA-A1133C4C6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fr-FR"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8E5"/>
    <w:pPr>
      <w:spacing w:after="0"/>
    </w:pPr>
    <w:rPr>
      <w:rFonts w:ascii="Times" w:eastAsia="Times" w:hAnsi="Times" w:cs="Times New Roman"/>
      <w:sz w:val="24"/>
      <w:lang w:eastAsia="fr-FR"/>
    </w:rPr>
  </w:style>
  <w:style w:type="paragraph" w:styleId="Titre1">
    <w:name w:val="heading 1"/>
    <w:basedOn w:val="Normal"/>
    <w:next w:val="Normal"/>
    <w:link w:val="Titre1Car"/>
    <w:uiPriority w:val="9"/>
    <w:qFormat/>
    <w:rsid w:val="002B67DF"/>
    <w:pPr>
      <w:keepNext/>
      <w:keepLines/>
      <w:spacing w:before="480"/>
      <w:outlineLvl w:val="0"/>
    </w:pPr>
    <w:rPr>
      <w:rFonts w:ascii="Calibri" w:eastAsia="MS Gothic" w:hAnsi="Calibri"/>
      <w:b/>
      <w:bCs/>
      <w:color w:val="345A8A"/>
      <w:sz w:val="32"/>
      <w:szCs w:val="32"/>
      <w:lang w:eastAsia="en-US"/>
    </w:rPr>
  </w:style>
  <w:style w:type="paragraph" w:styleId="Titre2">
    <w:name w:val="heading 2"/>
    <w:basedOn w:val="Normal"/>
    <w:next w:val="Normal"/>
    <w:link w:val="Titre2Car"/>
    <w:uiPriority w:val="9"/>
    <w:semiHidden/>
    <w:unhideWhenUsed/>
    <w:qFormat/>
    <w:rsid w:val="002B67DF"/>
    <w:pPr>
      <w:keepNext/>
      <w:spacing w:before="240" w:after="60"/>
      <w:outlineLvl w:val="1"/>
    </w:pPr>
    <w:rPr>
      <w:rFonts w:ascii="Calibri" w:eastAsia="Times New Roman" w:hAnsi="Calibri"/>
      <w:b/>
      <w:bCs/>
      <w:i/>
      <w:iCs/>
      <w:sz w:val="28"/>
      <w:szCs w:val="28"/>
    </w:rPr>
  </w:style>
  <w:style w:type="paragraph" w:styleId="Titre3">
    <w:name w:val="heading 3"/>
    <w:basedOn w:val="Normal"/>
    <w:next w:val="Normal"/>
    <w:link w:val="Titre3Car"/>
    <w:qFormat/>
    <w:rsid w:val="002B67DF"/>
    <w:pPr>
      <w:keepNext/>
      <w:tabs>
        <w:tab w:val="left" w:pos="5670"/>
      </w:tabs>
      <w:jc w:val="both"/>
      <w:outlineLvl w:val="2"/>
    </w:pPr>
    <w:rPr>
      <w:rFonts w:ascii="Bookman" w:eastAsia="Times New Roman" w:hAnsi="Bookman"/>
      <w:b/>
      <w:i/>
      <w:u w:val="single"/>
    </w:rPr>
  </w:style>
  <w:style w:type="paragraph" w:styleId="Titre4">
    <w:name w:val="heading 4"/>
    <w:basedOn w:val="Normal"/>
    <w:next w:val="Normal"/>
    <w:link w:val="Titre4Car"/>
    <w:qFormat/>
    <w:rsid w:val="002B67DF"/>
    <w:pPr>
      <w:keepNext/>
      <w:pBdr>
        <w:top w:val="threeDEngrave" w:sz="24" w:space="1" w:color="auto"/>
        <w:left w:val="threeDEngrave" w:sz="24" w:space="4" w:color="auto"/>
        <w:bottom w:val="threeDEmboss" w:sz="24" w:space="1" w:color="auto"/>
        <w:right w:val="threeDEmboss" w:sz="24" w:space="4" w:color="auto"/>
      </w:pBdr>
      <w:ind w:left="709" w:right="1390"/>
      <w:jc w:val="center"/>
      <w:outlineLvl w:val="3"/>
    </w:pPr>
    <w:rPr>
      <w:rFonts w:ascii="Bookman" w:eastAsia="Times New Roman" w:hAnsi="Bookman"/>
      <w:b/>
      <w:sz w:val="28"/>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CD02C6"/>
    <w:rPr>
      <w:rFonts w:ascii="Lucida Grande" w:hAnsi="Lucida Grande"/>
      <w:sz w:val="18"/>
      <w:szCs w:val="18"/>
    </w:rPr>
  </w:style>
  <w:style w:type="character" w:customStyle="1" w:styleId="Titre1Car">
    <w:name w:val="Titre 1 Car"/>
    <w:basedOn w:val="Policepardfaut"/>
    <w:link w:val="Titre1"/>
    <w:uiPriority w:val="9"/>
    <w:rsid w:val="002B67DF"/>
    <w:rPr>
      <w:rFonts w:ascii="Calibri" w:eastAsia="MS Gothic" w:hAnsi="Calibri" w:cs="Times New Roman"/>
      <w:b/>
      <w:bCs/>
      <w:color w:val="345A8A"/>
      <w:sz w:val="32"/>
      <w:szCs w:val="32"/>
    </w:rPr>
  </w:style>
  <w:style w:type="character" w:customStyle="1" w:styleId="Titre2Car">
    <w:name w:val="Titre 2 Car"/>
    <w:basedOn w:val="Policepardfaut"/>
    <w:link w:val="Titre2"/>
    <w:uiPriority w:val="9"/>
    <w:semiHidden/>
    <w:rsid w:val="002B67DF"/>
    <w:rPr>
      <w:rFonts w:ascii="Calibri" w:eastAsia="Times New Roman" w:hAnsi="Calibri" w:cs="Times New Roman"/>
      <w:b/>
      <w:bCs/>
      <w:i/>
      <w:iCs/>
      <w:sz w:val="28"/>
      <w:szCs w:val="28"/>
    </w:rPr>
  </w:style>
  <w:style w:type="character" w:customStyle="1" w:styleId="Titre3Car">
    <w:name w:val="Titre 3 Car"/>
    <w:basedOn w:val="Policepardfaut"/>
    <w:link w:val="Titre3"/>
    <w:rsid w:val="002B67DF"/>
    <w:rPr>
      <w:rFonts w:ascii="Bookman" w:eastAsia="Times New Roman" w:hAnsi="Bookman" w:cs="Times New Roman"/>
      <w:b/>
      <w:i/>
      <w:sz w:val="24"/>
      <w:u w:val="single"/>
      <w:lang w:eastAsia="fr-FR"/>
    </w:rPr>
  </w:style>
  <w:style w:type="character" w:customStyle="1" w:styleId="Titre4Car">
    <w:name w:val="Titre 4 Car"/>
    <w:basedOn w:val="Policepardfaut"/>
    <w:link w:val="Titre4"/>
    <w:rsid w:val="002B67DF"/>
    <w:rPr>
      <w:rFonts w:ascii="Bookman" w:eastAsia="Times New Roman" w:hAnsi="Bookman" w:cs="Times New Roman"/>
      <w:b/>
      <w:sz w:val="28"/>
      <w:lang w:eastAsia="fr-FR"/>
    </w:rPr>
  </w:style>
  <w:style w:type="paragraph" w:styleId="En-tte">
    <w:name w:val="header"/>
    <w:basedOn w:val="Normal"/>
    <w:link w:val="En-tteCar"/>
    <w:rsid w:val="002B67DF"/>
    <w:pPr>
      <w:tabs>
        <w:tab w:val="center" w:pos="4536"/>
        <w:tab w:val="right" w:pos="9072"/>
      </w:tabs>
    </w:pPr>
    <w:rPr>
      <w:rFonts w:ascii="New York" w:eastAsia="Times New Roman" w:hAnsi="New York"/>
    </w:rPr>
  </w:style>
  <w:style w:type="character" w:customStyle="1" w:styleId="En-tteCar">
    <w:name w:val="En-tête Car"/>
    <w:basedOn w:val="Policepardfaut"/>
    <w:link w:val="En-tte"/>
    <w:rsid w:val="002B67DF"/>
    <w:rPr>
      <w:rFonts w:ascii="New York" w:eastAsia="Times New Roman" w:hAnsi="New York" w:cs="Times New Roman"/>
      <w:sz w:val="24"/>
      <w:lang w:eastAsia="fr-FR"/>
    </w:rPr>
  </w:style>
  <w:style w:type="paragraph" w:styleId="Corpsdetexte2">
    <w:name w:val="Body Text 2"/>
    <w:basedOn w:val="Normal"/>
    <w:link w:val="Corpsdetexte2Car"/>
    <w:rsid w:val="002B67DF"/>
    <w:pPr>
      <w:tabs>
        <w:tab w:val="left" w:pos="5670"/>
      </w:tabs>
      <w:jc w:val="both"/>
    </w:pPr>
    <w:rPr>
      <w:rFonts w:ascii="Bookman" w:eastAsia="Times New Roman" w:hAnsi="Bookman"/>
    </w:rPr>
  </w:style>
  <w:style w:type="character" w:customStyle="1" w:styleId="Corpsdetexte2Car">
    <w:name w:val="Corps de texte 2 Car"/>
    <w:basedOn w:val="Policepardfaut"/>
    <w:link w:val="Corpsdetexte2"/>
    <w:rsid w:val="002B67DF"/>
    <w:rPr>
      <w:rFonts w:ascii="Bookman" w:eastAsia="Times New Roman" w:hAnsi="Bookman" w:cs="Times New Roman"/>
      <w:sz w:val="24"/>
      <w:lang w:eastAsia="fr-FR"/>
    </w:rPr>
  </w:style>
  <w:style w:type="character" w:styleId="Numrodepage">
    <w:name w:val="page number"/>
    <w:basedOn w:val="Policepardfaut"/>
    <w:rsid w:val="002B67DF"/>
  </w:style>
  <w:style w:type="table" w:styleId="Grilledutableau">
    <w:name w:val="Table Grid"/>
    <w:basedOn w:val="TableauNormal"/>
    <w:rsid w:val="002B67DF"/>
    <w:pPr>
      <w:spacing w:after="0"/>
    </w:pPr>
    <w:rPr>
      <w:rFonts w:ascii="Times" w:eastAsia="MS Mincho" w:hAnsi="Times" w:cs="Times New Roma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2B67DF"/>
    <w:pPr>
      <w:spacing w:after="120"/>
      <w:ind w:left="283"/>
    </w:pPr>
  </w:style>
  <w:style w:type="character" w:customStyle="1" w:styleId="RetraitcorpsdetexteCar">
    <w:name w:val="Retrait corps de texte Car"/>
    <w:basedOn w:val="Policepardfaut"/>
    <w:link w:val="Retraitcorpsdetexte"/>
    <w:rsid w:val="002B67DF"/>
    <w:rPr>
      <w:rFonts w:ascii="Times" w:eastAsia="Times" w:hAnsi="Times" w:cs="Times New Roman"/>
      <w:sz w:val="24"/>
      <w:lang w:eastAsia="fr-FR"/>
    </w:rPr>
  </w:style>
  <w:style w:type="paragraph" w:styleId="Retraitcorpsdetexte2">
    <w:name w:val="Body Text Indent 2"/>
    <w:basedOn w:val="Normal"/>
    <w:link w:val="Retraitcorpsdetexte2Car"/>
    <w:rsid w:val="002B67DF"/>
    <w:pPr>
      <w:spacing w:after="120" w:line="480" w:lineRule="auto"/>
      <w:ind w:left="283"/>
    </w:pPr>
    <w:rPr>
      <w:rFonts w:ascii="Times New Roman" w:eastAsia="Times New Roman" w:hAnsi="Times New Roman"/>
      <w:szCs w:val="24"/>
    </w:rPr>
  </w:style>
  <w:style w:type="character" w:customStyle="1" w:styleId="Retraitcorpsdetexte2Car">
    <w:name w:val="Retrait corps de texte 2 Car"/>
    <w:basedOn w:val="Policepardfaut"/>
    <w:link w:val="Retraitcorpsdetexte2"/>
    <w:rsid w:val="002B67D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2B67DF"/>
    <w:pPr>
      <w:tabs>
        <w:tab w:val="center" w:pos="4703"/>
        <w:tab w:val="right" w:pos="9406"/>
      </w:tabs>
    </w:pPr>
  </w:style>
  <w:style w:type="character" w:customStyle="1" w:styleId="PieddepageCar">
    <w:name w:val="Pied de page Car"/>
    <w:basedOn w:val="Policepardfaut"/>
    <w:link w:val="Pieddepage"/>
    <w:uiPriority w:val="99"/>
    <w:rsid w:val="002B67DF"/>
    <w:rPr>
      <w:rFonts w:ascii="Times" w:eastAsia="Times" w:hAnsi="Times" w:cs="Times New Roman"/>
      <w:sz w:val="24"/>
    </w:rPr>
  </w:style>
  <w:style w:type="paragraph" w:customStyle="1" w:styleId="Tete-hautdepage2">
    <w:name w:val="Tete - haut de page 2"/>
    <w:basedOn w:val="Normal"/>
    <w:rsid w:val="002B67DF"/>
    <w:pPr>
      <w:jc w:val="center"/>
    </w:pPr>
    <w:rPr>
      <w:rFonts w:ascii="Calibri" w:eastAsia="Times New Roman" w:hAnsi="Calibri"/>
      <w:sz w:val="16"/>
      <w:szCs w:val="16"/>
    </w:rPr>
  </w:style>
  <w:style w:type="paragraph" w:styleId="Corpsdetexte">
    <w:name w:val="Body Text"/>
    <w:basedOn w:val="Normal"/>
    <w:link w:val="CorpsdetexteCar"/>
    <w:uiPriority w:val="99"/>
    <w:unhideWhenUsed/>
    <w:rsid w:val="002B67DF"/>
    <w:pPr>
      <w:spacing w:after="120"/>
    </w:pPr>
  </w:style>
  <w:style w:type="character" w:customStyle="1" w:styleId="CorpsdetexteCar">
    <w:name w:val="Corps de texte Car"/>
    <w:basedOn w:val="Policepardfaut"/>
    <w:link w:val="Corpsdetexte"/>
    <w:uiPriority w:val="99"/>
    <w:rsid w:val="002B67DF"/>
    <w:rPr>
      <w:rFonts w:ascii="Times" w:eastAsia="Times" w:hAnsi="Times" w:cs="Times New Roman"/>
      <w:sz w:val="24"/>
      <w:lang w:eastAsia="fr-FR"/>
    </w:rPr>
  </w:style>
  <w:style w:type="paragraph" w:styleId="Corpsdetexte3">
    <w:name w:val="Body Text 3"/>
    <w:basedOn w:val="Normal"/>
    <w:link w:val="Corpsdetexte3Car"/>
    <w:uiPriority w:val="99"/>
    <w:semiHidden/>
    <w:unhideWhenUsed/>
    <w:rsid w:val="00FB3043"/>
    <w:pPr>
      <w:spacing w:after="120"/>
    </w:pPr>
    <w:rPr>
      <w:sz w:val="16"/>
      <w:szCs w:val="16"/>
    </w:rPr>
  </w:style>
  <w:style w:type="character" w:customStyle="1" w:styleId="Corpsdetexte3Car">
    <w:name w:val="Corps de texte 3 Car"/>
    <w:basedOn w:val="Policepardfaut"/>
    <w:link w:val="Corpsdetexte3"/>
    <w:uiPriority w:val="99"/>
    <w:semiHidden/>
    <w:rsid w:val="00FB3043"/>
    <w:rPr>
      <w:rFonts w:ascii="Times" w:eastAsia="Times" w:hAnsi="Times" w:cs="Times New Roman"/>
      <w:sz w:val="16"/>
      <w:szCs w:val="16"/>
      <w:lang w:eastAsia="fr-FR"/>
    </w:rPr>
  </w:style>
  <w:style w:type="paragraph" w:styleId="Paragraphedeliste">
    <w:name w:val="List Paragraph"/>
    <w:basedOn w:val="Normal"/>
    <w:uiPriority w:val="34"/>
    <w:qFormat/>
    <w:rsid w:val="00E22649"/>
    <w:pPr>
      <w:ind w:left="720"/>
      <w:contextualSpacing/>
    </w:pPr>
  </w:style>
  <w:style w:type="character" w:styleId="Accentuationintense">
    <w:name w:val="Intense Emphasis"/>
    <w:basedOn w:val="Policepardfaut"/>
    <w:uiPriority w:val="21"/>
    <w:qFormat/>
    <w:rsid w:val="001A2F40"/>
    <w:rPr>
      <w:i/>
      <w:iCs/>
      <w:color w:val="4F81BD" w:themeColor="accent1"/>
    </w:rPr>
  </w:style>
  <w:style w:type="paragraph" w:styleId="Rvision">
    <w:name w:val="Revision"/>
    <w:hidden/>
    <w:uiPriority w:val="99"/>
    <w:semiHidden/>
    <w:rsid w:val="00473182"/>
    <w:pPr>
      <w:spacing w:after="0"/>
    </w:pPr>
    <w:rPr>
      <w:rFonts w:ascii="Times" w:eastAsia="Times" w:hAnsi="Times" w:cs="Times New Roman"/>
      <w:sz w:val="24"/>
      <w:lang w:eastAsia="fr-FR"/>
    </w:rPr>
  </w:style>
  <w:style w:type="paragraph" w:styleId="Notedebasdepage">
    <w:name w:val="footnote text"/>
    <w:basedOn w:val="Normal"/>
    <w:link w:val="NotedebasdepageCar"/>
    <w:uiPriority w:val="99"/>
    <w:semiHidden/>
    <w:unhideWhenUsed/>
    <w:rsid w:val="00A45043"/>
    <w:rPr>
      <w:sz w:val="20"/>
    </w:rPr>
  </w:style>
  <w:style w:type="character" w:customStyle="1" w:styleId="NotedebasdepageCar">
    <w:name w:val="Note de bas de page Car"/>
    <w:basedOn w:val="Policepardfaut"/>
    <w:link w:val="Notedebasdepage"/>
    <w:uiPriority w:val="99"/>
    <w:semiHidden/>
    <w:rsid w:val="00A45043"/>
    <w:rPr>
      <w:rFonts w:ascii="Times" w:eastAsia="Times" w:hAnsi="Times" w:cs="Times New Roman"/>
      <w:lang w:eastAsia="fr-FR"/>
    </w:rPr>
  </w:style>
  <w:style w:type="character" w:styleId="Appelnotedebasdep">
    <w:name w:val="footnote reference"/>
    <w:basedOn w:val="Policepardfaut"/>
    <w:uiPriority w:val="99"/>
    <w:semiHidden/>
    <w:unhideWhenUsed/>
    <w:rsid w:val="00A450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9FC23C21A639439D643353DACAB4B7" ma:contentTypeVersion="9" ma:contentTypeDescription="Crée un document." ma:contentTypeScope="" ma:versionID="3f0af27761c8ea8245bf27ebc4931d17">
  <xsd:schema xmlns:xsd="http://www.w3.org/2001/XMLSchema" xmlns:xs="http://www.w3.org/2001/XMLSchema" xmlns:p="http://schemas.microsoft.com/office/2006/metadata/properties" xmlns:ns2="18d5b76b-1b12-4210-be78-d48abaaad40f" xmlns:ns3="9f503f91-4889-4f11-8e7e-4aa5c889cd6e" targetNamespace="http://schemas.microsoft.com/office/2006/metadata/properties" ma:root="true" ma:fieldsID="97d360d368170747def6e4f918f84eec" ns2:_="" ns3:_="">
    <xsd:import namespace="18d5b76b-1b12-4210-be78-d48abaaad40f"/>
    <xsd:import namespace="9f503f91-4889-4f11-8e7e-4aa5c889c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b76b-1b12-4210-be78-d48abaaa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503f91-4889-4f11-8e7e-4aa5c889cd6e"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5ECCF-B1F7-4248-8E54-EAA58E292FE5}"/>
</file>

<file path=customXml/itemProps2.xml><?xml version="1.0" encoding="utf-8"?>
<ds:datastoreItem xmlns:ds="http://schemas.openxmlformats.org/officeDocument/2006/customXml" ds:itemID="{FD094A66-44E5-4D67-B820-EFEB4AE2EC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C285C8-D5ED-401B-8DA7-BE168E74C4D3}">
  <ds:schemaRefs>
    <ds:schemaRef ds:uri="http://schemas.microsoft.com/sharepoint/v3/contenttype/forms"/>
  </ds:schemaRefs>
</ds:datastoreItem>
</file>

<file path=customXml/itemProps4.xml><?xml version="1.0" encoding="utf-8"?>
<ds:datastoreItem xmlns:ds="http://schemas.openxmlformats.org/officeDocument/2006/customXml" ds:itemID="{145BB1DF-B51D-4C9F-8BD7-65CB0A62B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3</Pages>
  <Words>602</Words>
  <Characters>3316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UROGEC</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administrateur UROGEC</dc:creator>
  <cp:lastModifiedBy>Anne BARRE</cp:lastModifiedBy>
  <cp:revision>10</cp:revision>
  <cp:lastPrinted>2016-11-07T16:56:00Z</cp:lastPrinted>
  <dcterms:created xsi:type="dcterms:W3CDTF">2018-08-21T13:25:00Z</dcterms:created>
  <dcterms:modified xsi:type="dcterms:W3CDTF">2019-07-25T10:19:00Z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0x010100609FC23C21A639439D643353DACAB4B7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ies>
</file>